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1B" w:rsidRPr="00392A85" w:rsidRDefault="008D44AE">
      <w:p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 xml:space="preserve">ĆWICZENIA Z PSALMÓW </w:t>
      </w:r>
    </w:p>
    <w:p w:rsidR="008D44AE" w:rsidRPr="00392A85" w:rsidRDefault="008D44AE">
      <w:pPr>
        <w:rPr>
          <w:rFonts w:ascii="Georgia Pro Cond Light" w:hAnsi="Georgia Pro Cond Light"/>
          <w:sz w:val="20"/>
          <w:szCs w:val="20"/>
        </w:rPr>
      </w:pPr>
    </w:p>
    <w:p w:rsidR="008D44AE" w:rsidRPr="00392A85" w:rsidRDefault="008D44AE">
      <w:pPr>
        <w:rPr>
          <w:rFonts w:ascii="Georgia Pro Cond Light" w:hAnsi="Georgia Pro Cond Light"/>
          <w:color w:val="FF0000"/>
          <w:sz w:val="20"/>
          <w:szCs w:val="20"/>
        </w:rPr>
      </w:pPr>
      <w:r w:rsidRPr="00392A85">
        <w:rPr>
          <w:rFonts w:ascii="Georgia Pro Cond Light" w:hAnsi="Georgia Pro Cond Light"/>
          <w:color w:val="FF0000"/>
          <w:sz w:val="20"/>
          <w:szCs w:val="20"/>
        </w:rPr>
        <w:t xml:space="preserve">Odrobina historii: </w:t>
      </w:r>
    </w:p>
    <w:p w:rsidR="008D44AE" w:rsidRPr="00392A85" w:rsidRDefault="008D44AE">
      <w:p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 xml:space="preserve">Gr. </w:t>
      </w:r>
      <w:proofErr w:type="spellStart"/>
      <w:r w:rsidR="00392A85" w:rsidRPr="00392A85">
        <w:rPr>
          <w:rFonts w:ascii="Georgia Pro Cond Light" w:hAnsi="Georgia Pro Cond Light"/>
          <w:i/>
          <w:iCs/>
          <w:sz w:val="20"/>
          <w:szCs w:val="20"/>
        </w:rPr>
        <w:t>p</w:t>
      </w:r>
      <w:r w:rsidRPr="00392A85">
        <w:rPr>
          <w:rFonts w:ascii="Georgia Pro Cond Light" w:hAnsi="Georgia Pro Cond Light"/>
          <w:i/>
          <w:iCs/>
          <w:sz w:val="20"/>
          <w:szCs w:val="20"/>
        </w:rPr>
        <w:t>salmos</w:t>
      </w:r>
      <w:proofErr w:type="spellEnd"/>
      <w:r w:rsidRPr="00392A85">
        <w:rPr>
          <w:rFonts w:ascii="Georgia Pro Cond Light" w:hAnsi="Georgia Pro Cond Light"/>
          <w:sz w:val="20"/>
          <w:szCs w:val="20"/>
        </w:rPr>
        <w:t xml:space="preserve"> – śpiew do wtóru harfy</w:t>
      </w:r>
      <w:r w:rsidR="00392A85">
        <w:rPr>
          <w:rFonts w:ascii="Georgia Pro Cond Light" w:hAnsi="Georgia Pro Cond Light"/>
          <w:sz w:val="20"/>
          <w:szCs w:val="20"/>
        </w:rPr>
        <w:t>;</w:t>
      </w:r>
    </w:p>
    <w:p w:rsidR="008D44AE" w:rsidRPr="00392A85" w:rsidRDefault="008D44AE">
      <w:p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>Starożytna pieśń religijna</w:t>
      </w:r>
      <w:r w:rsidR="00392A85">
        <w:rPr>
          <w:rFonts w:ascii="Georgia Pro Cond Light" w:hAnsi="Georgia Pro Cond Light"/>
          <w:sz w:val="20"/>
          <w:szCs w:val="20"/>
        </w:rPr>
        <w:t>;</w:t>
      </w:r>
    </w:p>
    <w:p w:rsidR="008D44AE" w:rsidRPr="00392A85" w:rsidRDefault="008D44AE">
      <w:p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>Biblijna Księga Psalmów zawiera 150 utworów</w:t>
      </w:r>
      <w:r w:rsidR="00392A85">
        <w:rPr>
          <w:rFonts w:ascii="Georgia Pro Cond Light" w:hAnsi="Georgia Pro Cond Light"/>
          <w:sz w:val="20"/>
          <w:szCs w:val="20"/>
        </w:rPr>
        <w:t>;</w:t>
      </w:r>
    </w:p>
    <w:p w:rsidR="00F827B9" w:rsidRPr="00392A85" w:rsidRDefault="00F827B9">
      <w:p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>Autorstwo: ze względu na różny czas powstania przypisywane wielu osobom, np. królowi Dawidowi</w:t>
      </w:r>
      <w:r w:rsidR="00392A85">
        <w:rPr>
          <w:rFonts w:ascii="Georgia Pro Cond Light" w:hAnsi="Georgia Pro Cond Light"/>
          <w:sz w:val="20"/>
          <w:szCs w:val="20"/>
        </w:rPr>
        <w:t>.</w:t>
      </w:r>
    </w:p>
    <w:p w:rsidR="00F827B9" w:rsidRPr="00392A85" w:rsidRDefault="00F827B9">
      <w:pPr>
        <w:rPr>
          <w:rFonts w:ascii="Georgia Pro Cond Light" w:hAnsi="Georgia Pro Cond Light"/>
          <w:sz w:val="20"/>
          <w:szCs w:val="20"/>
        </w:rPr>
      </w:pPr>
    </w:p>
    <w:p w:rsidR="00F827B9" w:rsidRPr="00392A85" w:rsidRDefault="00F827B9">
      <w:pPr>
        <w:rPr>
          <w:rFonts w:ascii="Georgia Pro Cond Light" w:hAnsi="Georgia Pro Cond Light"/>
          <w:color w:val="FF0000"/>
          <w:sz w:val="20"/>
          <w:szCs w:val="20"/>
        </w:rPr>
      </w:pPr>
      <w:r w:rsidRPr="00392A85">
        <w:rPr>
          <w:rFonts w:ascii="Georgia Pro Cond Light" w:hAnsi="Georgia Pro Cond Light"/>
          <w:color w:val="FF0000"/>
          <w:sz w:val="20"/>
          <w:szCs w:val="20"/>
        </w:rPr>
        <w:t>Tłumaczenia psalmów:</w:t>
      </w:r>
    </w:p>
    <w:p w:rsidR="00F827B9" w:rsidRPr="00392A85" w:rsidRDefault="00F827B9">
      <w:p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>Psałterz Dawidów (1579) – Jan Kochanowski</w:t>
      </w:r>
    </w:p>
    <w:p w:rsidR="00F827B9" w:rsidRPr="00392A85" w:rsidRDefault="00F827B9">
      <w:p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 xml:space="preserve">Inni </w:t>
      </w:r>
      <w:r w:rsidR="00157105" w:rsidRPr="00392A85">
        <w:rPr>
          <w:rFonts w:ascii="Georgia Pro Cond Light" w:hAnsi="Georgia Pro Cond Light"/>
          <w:sz w:val="20"/>
          <w:szCs w:val="20"/>
        </w:rPr>
        <w:t xml:space="preserve">ważniejsi </w:t>
      </w:r>
      <w:r w:rsidRPr="00392A85">
        <w:rPr>
          <w:rFonts w:ascii="Georgia Pro Cond Light" w:hAnsi="Georgia Pro Cond Light"/>
          <w:sz w:val="20"/>
          <w:szCs w:val="20"/>
        </w:rPr>
        <w:t>tłumacze: Franciszek Karpiński, Leopold Staff, Czesław Miłosz</w:t>
      </w:r>
    </w:p>
    <w:p w:rsidR="00157105" w:rsidRPr="00392A85" w:rsidRDefault="00157105">
      <w:pPr>
        <w:rPr>
          <w:rFonts w:ascii="Georgia Pro Cond Light" w:hAnsi="Georgia Pro Cond Light"/>
          <w:sz w:val="20"/>
          <w:szCs w:val="20"/>
        </w:rPr>
      </w:pPr>
    </w:p>
    <w:p w:rsidR="00157105" w:rsidRPr="00392A85" w:rsidRDefault="002F13F8">
      <w:pPr>
        <w:rPr>
          <w:rFonts w:ascii="Georgia Pro Cond Light" w:hAnsi="Georgia Pro Cond Light"/>
          <w:b/>
          <w:bCs/>
          <w:sz w:val="20"/>
          <w:szCs w:val="20"/>
        </w:rPr>
      </w:pPr>
      <w:r w:rsidRPr="00392A85">
        <w:rPr>
          <w:rFonts w:ascii="Georgia Pro Cond Light" w:hAnsi="Georgia Pro Cond Light"/>
          <w:b/>
          <w:bCs/>
          <w:sz w:val="20"/>
          <w:szCs w:val="20"/>
        </w:rPr>
        <w:t>Psalm 13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i/>
          <w:iCs/>
          <w:sz w:val="20"/>
          <w:szCs w:val="20"/>
          <w:lang w:eastAsia="pl-PL"/>
        </w:rPr>
      </w:pPr>
      <w:proofErr w:type="spellStart"/>
      <w:r w:rsidRPr="00392A85">
        <w:rPr>
          <w:rFonts w:ascii="Georgia Pro Cond Light" w:hAnsi="Georgia Pro Cond Light"/>
          <w:i/>
          <w:iCs/>
          <w:sz w:val="20"/>
          <w:szCs w:val="20"/>
          <w:lang w:eastAsia="pl-PL"/>
        </w:rPr>
        <w:t>Usquequo</w:t>
      </w:r>
      <w:proofErr w:type="spellEnd"/>
      <w:r w:rsidRPr="00392A85">
        <w:rPr>
          <w:rFonts w:ascii="Georgia Pro Cond Light" w:hAnsi="Georgia Pro Cond Light"/>
          <w:i/>
          <w:iCs/>
          <w:sz w:val="20"/>
          <w:szCs w:val="20"/>
          <w:lang w:eastAsia="pl-PL"/>
        </w:rPr>
        <w:t xml:space="preserve">, Domine, </w:t>
      </w:r>
      <w:proofErr w:type="spellStart"/>
      <w:r w:rsidRPr="00392A85">
        <w:rPr>
          <w:rFonts w:ascii="Georgia Pro Cond Light" w:hAnsi="Georgia Pro Cond Light"/>
          <w:i/>
          <w:iCs/>
          <w:sz w:val="20"/>
          <w:szCs w:val="20"/>
          <w:lang w:eastAsia="pl-PL"/>
        </w:rPr>
        <w:t>oblivisceris</w:t>
      </w:r>
      <w:proofErr w:type="spellEnd"/>
      <w:r w:rsidRPr="00392A85">
        <w:rPr>
          <w:rFonts w:ascii="Georgia Pro Cond Light" w:hAnsi="Georgia Pro Cond Light"/>
          <w:i/>
          <w:iCs/>
          <w:sz w:val="20"/>
          <w:szCs w:val="20"/>
          <w:lang w:eastAsia="pl-PL"/>
        </w:rPr>
        <w:t xml:space="preserve"> me in finem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 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Dokąd mię chcesz zapomnieć? Dokąd świętą swoje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Twarz przede mną kryć będziesz? Dokąd duszę moje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Frasunki trapić będą, Ojcze dobrotliwy?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Dokąd mię deptać będzie człowiek </w:t>
      </w:r>
      <w:proofErr w:type="spellStart"/>
      <w:r w:rsidRPr="00392A85">
        <w:rPr>
          <w:rFonts w:ascii="Georgia Pro Cond Light" w:hAnsi="Georgia Pro Cond Light"/>
          <w:sz w:val="20"/>
          <w:szCs w:val="20"/>
          <w:lang w:eastAsia="pl-PL"/>
        </w:rPr>
        <w:t>zazdrościwy</w:t>
      </w:r>
      <w:proofErr w:type="spellEnd"/>
      <w:r w:rsidRPr="00392A85">
        <w:rPr>
          <w:rFonts w:ascii="Georgia Pro Cond Light" w:hAnsi="Georgia Pro Cond Light"/>
          <w:sz w:val="20"/>
          <w:szCs w:val="20"/>
          <w:lang w:eastAsia="pl-PL"/>
        </w:rPr>
        <w:t>?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 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proofErr w:type="spellStart"/>
      <w:r w:rsidRPr="00392A85">
        <w:rPr>
          <w:rFonts w:ascii="Georgia Pro Cond Light" w:hAnsi="Georgia Pro Cond Light"/>
          <w:sz w:val="20"/>
          <w:szCs w:val="20"/>
          <w:lang w:eastAsia="pl-PL"/>
        </w:rPr>
        <w:t>Dosyciem</w:t>
      </w:r>
      <w:proofErr w:type="spellEnd"/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 znał </w:t>
      </w:r>
      <w:proofErr w:type="spellStart"/>
      <w:r w:rsidRPr="00392A85">
        <w:rPr>
          <w:rFonts w:ascii="Georgia Pro Cond Light" w:hAnsi="Georgia Pro Cond Light"/>
          <w:sz w:val="20"/>
          <w:szCs w:val="20"/>
          <w:lang w:eastAsia="pl-PL"/>
        </w:rPr>
        <w:t>dotychmiast</w:t>
      </w:r>
      <w:proofErr w:type="spellEnd"/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 uszy Twe </w:t>
      </w:r>
      <w:proofErr w:type="spellStart"/>
      <w:r w:rsidRPr="00392A85">
        <w:rPr>
          <w:rFonts w:ascii="Georgia Pro Cond Light" w:hAnsi="Georgia Pro Cond Light"/>
          <w:sz w:val="20"/>
          <w:szCs w:val="20"/>
          <w:lang w:eastAsia="pl-PL"/>
        </w:rPr>
        <w:t>zamknione</w:t>
      </w:r>
      <w:proofErr w:type="spellEnd"/>
      <w:r w:rsidRPr="00392A85">
        <w:rPr>
          <w:rFonts w:ascii="Georgia Pro Cond Light" w:hAnsi="Georgia Pro Cond Light"/>
          <w:sz w:val="20"/>
          <w:szCs w:val="20"/>
          <w:lang w:eastAsia="pl-PL"/>
        </w:rPr>
        <w:t>,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proofErr w:type="spellStart"/>
      <w:r w:rsidRPr="00392A85">
        <w:rPr>
          <w:rFonts w:ascii="Georgia Pro Cond Light" w:hAnsi="Georgia Pro Cond Light"/>
          <w:sz w:val="20"/>
          <w:szCs w:val="20"/>
          <w:lang w:eastAsia="pl-PL"/>
        </w:rPr>
        <w:t>Dosyciem</w:t>
      </w:r>
      <w:proofErr w:type="spellEnd"/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 znał i nazbyt oczy odwrócone;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Chciej na </w:t>
      </w:r>
      <w:proofErr w:type="gramStart"/>
      <w:r w:rsidRPr="00392A85">
        <w:rPr>
          <w:rFonts w:ascii="Georgia Pro Cond Light" w:hAnsi="Georgia Pro Cond Light"/>
          <w:sz w:val="20"/>
          <w:szCs w:val="20"/>
          <w:lang w:eastAsia="pl-PL"/>
        </w:rPr>
        <w:t>mię</w:t>
      </w:r>
      <w:proofErr w:type="gramEnd"/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 kiedy </w:t>
      </w:r>
      <w:proofErr w:type="spellStart"/>
      <w:r w:rsidRPr="00392A85">
        <w:rPr>
          <w:rFonts w:ascii="Georgia Pro Cond Light" w:hAnsi="Georgia Pro Cond Light"/>
          <w:sz w:val="20"/>
          <w:szCs w:val="20"/>
          <w:lang w:eastAsia="pl-PL"/>
        </w:rPr>
        <w:t>wejźrzeć</w:t>
      </w:r>
      <w:proofErr w:type="spellEnd"/>
      <w:r w:rsidRPr="00392A85">
        <w:rPr>
          <w:rFonts w:ascii="Georgia Pro Cond Light" w:hAnsi="Georgia Pro Cond Light"/>
          <w:sz w:val="20"/>
          <w:szCs w:val="20"/>
          <w:lang w:eastAsia="pl-PL"/>
        </w:rPr>
        <w:t>, chciej uprzejme moje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Prośby, o wieczny Panie, przyjąć w uszy swoje!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 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Rozświeć moje ciemności swym nieogarnionym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Światłem, </w:t>
      </w:r>
      <w:proofErr w:type="spellStart"/>
      <w:r w:rsidRPr="00392A85">
        <w:rPr>
          <w:rFonts w:ascii="Georgia Pro Cond Light" w:hAnsi="Georgia Pro Cond Light"/>
          <w:sz w:val="20"/>
          <w:szCs w:val="20"/>
          <w:lang w:eastAsia="pl-PL"/>
        </w:rPr>
        <w:t>abych</w:t>
      </w:r>
      <w:proofErr w:type="spellEnd"/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 nie zasnął snem nieprzebudzonym;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Niechaj tej ze mnie nie ma nieprzyjaciel chluby,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Aby miał rzec: "Jam go </w:t>
      </w:r>
      <w:proofErr w:type="spellStart"/>
      <w:r w:rsidRPr="00392A85">
        <w:rPr>
          <w:rFonts w:ascii="Georgia Pro Cond Light" w:hAnsi="Georgia Pro Cond Light"/>
          <w:sz w:val="20"/>
          <w:szCs w:val="20"/>
          <w:lang w:eastAsia="pl-PL"/>
        </w:rPr>
        <w:t>zstarł</w:t>
      </w:r>
      <w:proofErr w:type="spellEnd"/>
      <w:r w:rsidRPr="00392A85">
        <w:rPr>
          <w:rFonts w:ascii="Georgia Pro Cond Light" w:hAnsi="Georgia Pro Cond Light"/>
          <w:sz w:val="20"/>
          <w:szCs w:val="20"/>
          <w:lang w:eastAsia="pl-PL"/>
        </w:rPr>
        <w:t xml:space="preserve"> i przywiódł do zguby."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 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Upad mój wielka rozkosz przeciwnikom moim,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Ale ja, Panie, ufam w miłosierdziu Twoim,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Ze mię Ty nie opuścisz, a ja w głośne strony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  <w:lang w:eastAsia="pl-PL"/>
        </w:rPr>
      </w:pPr>
      <w:r w:rsidRPr="00392A85">
        <w:rPr>
          <w:rFonts w:ascii="Georgia Pro Cond Light" w:hAnsi="Georgia Pro Cond Light"/>
          <w:sz w:val="20"/>
          <w:szCs w:val="20"/>
          <w:lang w:eastAsia="pl-PL"/>
        </w:rPr>
        <w:t>Będę imię Twe sławił, Boże niezmierzony!</w:t>
      </w:r>
    </w:p>
    <w:p w:rsidR="002F13F8" w:rsidRPr="00392A85" w:rsidRDefault="002F13F8">
      <w:pPr>
        <w:rPr>
          <w:rFonts w:ascii="Georgia Pro Cond Light" w:hAnsi="Georgia Pro Cond Light"/>
          <w:sz w:val="20"/>
          <w:szCs w:val="20"/>
        </w:rPr>
      </w:pPr>
    </w:p>
    <w:p w:rsidR="002F13F8" w:rsidRPr="00392A85" w:rsidRDefault="002F13F8" w:rsidP="002F13F8">
      <w:pPr>
        <w:pStyle w:val="Akapitzlist"/>
        <w:numPr>
          <w:ilvl w:val="0"/>
          <w:numId w:val="1"/>
        </w:num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>Jakie emocje prezentuje podmiot liryczny w tym utworze?</w:t>
      </w:r>
    </w:p>
    <w:p w:rsidR="002F13F8" w:rsidRPr="00392A85" w:rsidRDefault="002F13F8" w:rsidP="002F13F8">
      <w:pPr>
        <w:pStyle w:val="Akapitzlist"/>
        <w:numPr>
          <w:ilvl w:val="0"/>
          <w:numId w:val="1"/>
        </w:num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>W jakiej sytuacji znajduje się podmiot liryczny?</w:t>
      </w:r>
    </w:p>
    <w:p w:rsidR="002F13F8" w:rsidRPr="00392A85" w:rsidRDefault="002F13F8" w:rsidP="002F13F8">
      <w:pPr>
        <w:pStyle w:val="Akapitzlist"/>
        <w:numPr>
          <w:ilvl w:val="0"/>
          <w:numId w:val="1"/>
        </w:num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>W jakiego Boga wierzy podmiot liryczny? O co go prosi?</w:t>
      </w:r>
    </w:p>
    <w:p w:rsidR="002F13F8" w:rsidRPr="00392A85" w:rsidRDefault="002F13F8" w:rsidP="002F13F8">
      <w:pPr>
        <w:rPr>
          <w:rFonts w:ascii="Georgia Pro Cond Light" w:hAnsi="Georgia Pro Cond Light"/>
          <w:sz w:val="20"/>
          <w:szCs w:val="20"/>
        </w:rPr>
      </w:pPr>
    </w:p>
    <w:p w:rsidR="002F13F8" w:rsidRPr="00392A85" w:rsidRDefault="002F13F8" w:rsidP="002F13F8">
      <w:pPr>
        <w:rPr>
          <w:rFonts w:ascii="Georgia Pro Cond Light" w:hAnsi="Georgia Pro Cond Light"/>
          <w:sz w:val="20"/>
          <w:szCs w:val="20"/>
        </w:rPr>
      </w:pPr>
    </w:p>
    <w:p w:rsidR="002F13F8" w:rsidRPr="00392A85" w:rsidRDefault="002F13F8" w:rsidP="002F13F8">
      <w:pPr>
        <w:pStyle w:val="Bezodstpw"/>
        <w:rPr>
          <w:rFonts w:ascii="Georgia Pro Cond Light" w:hAnsi="Georgia Pro Cond Light"/>
          <w:b/>
          <w:bCs/>
          <w:sz w:val="20"/>
          <w:szCs w:val="20"/>
        </w:rPr>
      </w:pPr>
      <w:r w:rsidRPr="00392A85">
        <w:rPr>
          <w:rFonts w:ascii="Georgia Pro Cond Light" w:hAnsi="Georgia Pro Cond Light"/>
          <w:b/>
          <w:bCs/>
          <w:sz w:val="20"/>
          <w:szCs w:val="20"/>
        </w:rPr>
        <w:t>Psalm 47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i/>
          <w:iCs/>
          <w:color w:val="000000"/>
          <w:sz w:val="20"/>
          <w:szCs w:val="20"/>
        </w:rPr>
      </w:pPr>
      <w:proofErr w:type="spellStart"/>
      <w:r w:rsidRPr="00392A85">
        <w:rPr>
          <w:rFonts w:ascii="Georgia Pro Cond Light" w:hAnsi="Georgia Pro Cond Light"/>
          <w:i/>
          <w:iCs/>
          <w:color w:val="000000"/>
          <w:sz w:val="20"/>
          <w:szCs w:val="20"/>
        </w:rPr>
        <w:t>Omnes</w:t>
      </w:r>
      <w:proofErr w:type="spellEnd"/>
      <w:r w:rsidRPr="00392A85">
        <w:rPr>
          <w:rFonts w:ascii="Georgia Pro Cond Light" w:hAnsi="Georgia Pro Cond Light"/>
          <w:i/>
          <w:iCs/>
          <w:color w:val="000000"/>
          <w:sz w:val="20"/>
          <w:szCs w:val="20"/>
        </w:rPr>
        <w:t xml:space="preserve"> </w:t>
      </w:r>
      <w:proofErr w:type="spellStart"/>
      <w:r w:rsidRPr="00392A85">
        <w:rPr>
          <w:rFonts w:ascii="Georgia Pro Cond Light" w:hAnsi="Georgia Pro Cond Light"/>
          <w:i/>
          <w:iCs/>
          <w:color w:val="000000"/>
          <w:sz w:val="20"/>
          <w:szCs w:val="20"/>
        </w:rPr>
        <w:t>gentes</w:t>
      </w:r>
      <w:proofErr w:type="spellEnd"/>
      <w:r w:rsidRPr="00392A85">
        <w:rPr>
          <w:rFonts w:ascii="Georgia Pro Cond Light" w:hAnsi="Georgia Pro Cond Light"/>
          <w:i/>
          <w:iCs/>
          <w:color w:val="000000"/>
          <w:sz w:val="20"/>
          <w:szCs w:val="20"/>
        </w:rPr>
        <w:t xml:space="preserve">, </w:t>
      </w:r>
      <w:proofErr w:type="spellStart"/>
      <w:r w:rsidRPr="00392A85">
        <w:rPr>
          <w:rFonts w:ascii="Georgia Pro Cond Light" w:hAnsi="Georgia Pro Cond Light"/>
          <w:i/>
          <w:iCs/>
          <w:color w:val="000000"/>
          <w:sz w:val="20"/>
          <w:szCs w:val="20"/>
        </w:rPr>
        <w:t>plaudite</w:t>
      </w:r>
      <w:proofErr w:type="spellEnd"/>
      <w:r w:rsidRPr="00392A85">
        <w:rPr>
          <w:rFonts w:ascii="Georgia Pro Cond Light" w:hAnsi="Georgia Pro Cond Light"/>
          <w:i/>
          <w:iCs/>
          <w:color w:val="000000"/>
          <w:sz w:val="20"/>
          <w:szCs w:val="20"/>
        </w:rPr>
        <w:t xml:space="preserve"> </w:t>
      </w:r>
      <w:proofErr w:type="spellStart"/>
      <w:r w:rsidRPr="00392A85">
        <w:rPr>
          <w:rFonts w:ascii="Georgia Pro Cond Light" w:hAnsi="Georgia Pro Cond Light"/>
          <w:i/>
          <w:iCs/>
          <w:color w:val="000000"/>
          <w:sz w:val="20"/>
          <w:szCs w:val="20"/>
        </w:rPr>
        <w:t>manibus</w:t>
      </w:r>
      <w:proofErr w:type="spellEnd"/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 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Kleszczmy rękoma wszyscy zgodliwie,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Wszyscy śpiewajmy Panu chętliwie,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Panu nad </w:t>
      </w:r>
      <w:proofErr w:type="spellStart"/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pany</w:t>
      </w:r>
      <w:proofErr w:type="spellEnd"/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, Panu groźnemu,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Królowi </w:t>
      </w:r>
      <w:proofErr w:type="spellStart"/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wszego</w:t>
      </w:r>
      <w:proofErr w:type="spellEnd"/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świata możnemu.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 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Ten niedobyte podał nam grody,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Ten pod nas możne podbił narody,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Dał nam w dziedzictwo i w używanie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Włość </w:t>
      </w:r>
      <w:proofErr w:type="spellStart"/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Jakubowę</w:t>
      </w:r>
      <w:proofErr w:type="spellEnd"/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, swoje kochanie.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 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Oto w swój kościół w wesołym pieniu,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Oto wstępuje w głośnym trąbieniu;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Dajcie cześć Panu, dajcie naszemu,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Śpiewajcie Bogu, Bogu wiecznemu!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 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Ten władnie światem sam niezmierzonym,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Temu śpiewajcie pieniem uczonym;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proofErr w:type="spellStart"/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Wszytkim</w:t>
      </w:r>
      <w:proofErr w:type="spellEnd"/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 xml:space="preserve"> narodom Ten rozkazuje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lastRenderedPageBreak/>
        <w:t>I wiecznie na swym tronie króluje.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 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Mocarze ziemscy k' Niemu przystali,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Królowie królem swym Go wyznali;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Wielka cześć Jego, cześć niezmierzona,</w:t>
      </w:r>
    </w:p>
    <w:p w:rsidR="002F13F8" w:rsidRPr="00392A85" w:rsidRDefault="002F13F8" w:rsidP="002F13F8">
      <w:pPr>
        <w:pStyle w:val="Bezodstpw"/>
        <w:rPr>
          <w:rFonts w:ascii="Georgia Pro Cond Light" w:eastAsia="Times New Roman" w:hAnsi="Georgia Pro Cond Light" w:cs="Times New Roman"/>
          <w:sz w:val="20"/>
          <w:szCs w:val="20"/>
          <w:lang w:eastAsia="pl-PL"/>
        </w:rPr>
      </w:pPr>
      <w:r w:rsidRPr="00392A85">
        <w:rPr>
          <w:rFonts w:ascii="Georgia Pro Cond Light" w:eastAsia="Times New Roman" w:hAnsi="Georgia Pro Cond Light" w:cs="Times New Roman"/>
          <w:color w:val="000000"/>
          <w:sz w:val="20"/>
          <w:szCs w:val="20"/>
          <w:lang w:eastAsia="pl-PL"/>
        </w:rPr>
        <w:t>Niebem nie może być ogarniona.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</w:rPr>
      </w:pPr>
    </w:p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</w:rPr>
      </w:pPr>
    </w:p>
    <w:p w:rsidR="002F13F8" w:rsidRPr="00392A85" w:rsidRDefault="002F13F8" w:rsidP="002F13F8">
      <w:pPr>
        <w:pStyle w:val="Bezodstpw"/>
        <w:numPr>
          <w:ilvl w:val="0"/>
          <w:numId w:val="2"/>
        </w:num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>Scharakteryzuj człowieka, który wypowiada się w utworze</w:t>
      </w:r>
      <w:r w:rsidR="00392A85">
        <w:rPr>
          <w:rFonts w:ascii="Georgia Pro Cond Light" w:hAnsi="Georgia Pro Cond Light"/>
          <w:sz w:val="20"/>
          <w:szCs w:val="20"/>
        </w:rPr>
        <w:t>.</w:t>
      </w:r>
    </w:p>
    <w:p w:rsidR="002F13F8" w:rsidRPr="00392A85" w:rsidRDefault="002F13F8" w:rsidP="002F13F8">
      <w:pPr>
        <w:pStyle w:val="Bezodstpw"/>
        <w:numPr>
          <w:ilvl w:val="0"/>
          <w:numId w:val="2"/>
        </w:numPr>
        <w:rPr>
          <w:rFonts w:ascii="Georgia Pro Cond Light" w:hAnsi="Georgia Pro Cond Light"/>
          <w:sz w:val="20"/>
          <w:szCs w:val="20"/>
        </w:rPr>
      </w:pPr>
      <w:r w:rsidRPr="00392A85">
        <w:rPr>
          <w:rFonts w:ascii="Georgia Pro Cond Light" w:hAnsi="Georgia Pro Cond Light"/>
          <w:sz w:val="20"/>
          <w:szCs w:val="20"/>
        </w:rPr>
        <w:t>Wyszukaj w utworze środki stylistyczne i określ ich funkcje</w:t>
      </w:r>
      <w:r w:rsidR="00392A85">
        <w:rPr>
          <w:rFonts w:ascii="Georgia Pro Cond Light" w:hAnsi="Georgia Pro Cond Light"/>
          <w:sz w:val="20"/>
          <w:szCs w:val="20"/>
        </w:rPr>
        <w:t>.</w:t>
      </w:r>
    </w:p>
    <w:p w:rsidR="002F13F8" w:rsidRPr="00392A85" w:rsidRDefault="002F13F8" w:rsidP="002F13F8">
      <w:pPr>
        <w:pStyle w:val="Bezodstpw"/>
        <w:rPr>
          <w:rFonts w:ascii="Georgia Pro Cond Light" w:hAnsi="Georgia Pro Cond Light"/>
          <w:b/>
          <w:bCs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869"/>
        <w:gridCol w:w="3019"/>
        <w:gridCol w:w="3019"/>
      </w:tblGrid>
      <w:tr w:rsidR="002F13F8" w:rsidRPr="00392A85" w:rsidTr="00392A85">
        <w:tc>
          <w:tcPr>
            <w:tcW w:w="1869" w:type="dxa"/>
          </w:tcPr>
          <w:p w:rsidR="002F13F8" w:rsidRPr="00392A85" w:rsidRDefault="002F13F8" w:rsidP="002F13F8">
            <w:pPr>
              <w:pStyle w:val="Bezodstpw"/>
              <w:rPr>
                <w:rFonts w:ascii="Georgia Pro Cond Light" w:hAnsi="Georgia Pro Cond Light"/>
                <w:b/>
                <w:bCs/>
                <w:sz w:val="20"/>
                <w:szCs w:val="20"/>
              </w:rPr>
            </w:pPr>
            <w:r w:rsidRPr="00392A85">
              <w:rPr>
                <w:rFonts w:ascii="Georgia Pro Cond Light" w:hAnsi="Georgia Pro Cond Light"/>
                <w:b/>
                <w:bCs/>
                <w:sz w:val="20"/>
                <w:szCs w:val="20"/>
              </w:rPr>
              <w:t>Środek stylistyczny</w:t>
            </w:r>
          </w:p>
        </w:tc>
        <w:tc>
          <w:tcPr>
            <w:tcW w:w="3019" w:type="dxa"/>
          </w:tcPr>
          <w:p w:rsidR="002F13F8" w:rsidRPr="00392A85" w:rsidRDefault="00392A85" w:rsidP="002F13F8">
            <w:pPr>
              <w:pStyle w:val="Bezodstpw"/>
              <w:rPr>
                <w:rFonts w:ascii="Georgia Pro Cond Light" w:hAnsi="Georgia Pro Cond Light"/>
                <w:b/>
                <w:bCs/>
                <w:sz w:val="20"/>
                <w:szCs w:val="20"/>
              </w:rPr>
            </w:pPr>
            <w:r w:rsidRPr="00392A85">
              <w:rPr>
                <w:rFonts w:ascii="Georgia Pro Cond Light" w:hAnsi="Georgia Pro Cond Light"/>
                <w:b/>
                <w:bCs/>
                <w:sz w:val="20"/>
                <w:szCs w:val="20"/>
              </w:rPr>
              <w:t>P</w:t>
            </w:r>
            <w:r w:rsidR="002F13F8" w:rsidRPr="00392A85">
              <w:rPr>
                <w:rFonts w:ascii="Georgia Pro Cond Light" w:hAnsi="Georgia Pro Cond Light"/>
                <w:b/>
                <w:bCs/>
                <w:sz w:val="20"/>
                <w:szCs w:val="20"/>
              </w:rPr>
              <w:t>rzykład</w:t>
            </w:r>
          </w:p>
        </w:tc>
        <w:tc>
          <w:tcPr>
            <w:tcW w:w="3019" w:type="dxa"/>
          </w:tcPr>
          <w:p w:rsidR="002F13F8" w:rsidRPr="00392A85" w:rsidRDefault="00392A85" w:rsidP="002F13F8">
            <w:pPr>
              <w:pStyle w:val="Bezodstpw"/>
              <w:rPr>
                <w:rFonts w:ascii="Georgia Pro Cond Light" w:hAnsi="Georgia Pro Cond Light"/>
                <w:b/>
                <w:bCs/>
                <w:sz w:val="20"/>
                <w:szCs w:val="20"/>
              </w:rPr>
            </w:pPr>
            <w:r w:rsidRPr="00392A85">
              <w:rPr>
                <w:rFonts w:ascii="Georgia Pro Cond Light" w:hAnsi="Georgia Pro Cond Light"/>
                <w:b/>
                <w:bCs/>
                <w:sz w:val="20"/>
                <w:szCs w:val="20"/>
              </w:rPr>
              <w:t>Funkcja</w:t>
            </w:r>
          </w:p>
        </w:tc>
      </w:tr>
      <w:tr w:rsidR="00392A85" w:rsidRPr="00392A85" w:rsidTr="00392A85">
        <w:tc>
          <w:tcPr>
            <w:tcW w:w="186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  <w:r w:rsidRPr="00392A85">
              <w:rPr>
                <w:rFonts w:ascii="Georgia Pro Cond Light" w:hAnsi="Georgia Pro Cond Light"/>
                <w:sz w:val="20"/>
                <w:szCs w:val="20"/>
              </w:rPr>
              <w:t>Metafora</w:t>
            </w: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</w:tr>
      <w:tr w:rsidR="00392A85" w:rsidRPr="00392A85" w:rsidTr="00392A85">
        <w:tc>
          <w:tcPr>
            <w:tcW w:w="186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  <w:r w:rsidRPr="00392A85">
              <w:rPr>
                <w:rFonts w:ascii="Georgia Pro Cond Light" w:hAnsi="Georgia Pro Cond Light"/>
                <w:sz w:val="20"/>
                <w:szCs w:val="20"/>
              </w:rPr>
              <w:t>Pytanie retoryczne</w:t>
            </w: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</w:tr>
      <w:tr w:rsidR="00392A85" w:rsidRPr="00392A85" w:rsidTr="00392A85">
        <w:tc>
          <w:tcPr>
            <w:tcW w:w="186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  <w:r w:rsidRPr="00392A85">
              <w:rPr>
                <w:rFonts w:ascii="Georgia Pro Cond Light" w:hAnsi="Georgia Pro Cond Light"/>
                <w:sz w:val="20"/>
                <w:szCs w:val="20"/>
              </w:rPr>
              <w:t>Apostrofa</w:t>
            </w: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</w:tr>
      <w:tr w:rsidR="00392A85" w:rsidRPr="00392A85" w:rsidTr="00392A85">
        <w:tc>
          <w:tcPr>
            <w:tcW w:w="186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  <w:r w:rsidRPr="00392A85">
              <w:rPr>
                <w:rFonts w:ascii="Georgia Pro Cond Light" w:hAnsi="Georgia Pro Cond Light"/>
                <w:sz w:val="20"/>
                <w:szCs w:val="20"/>
              </w:rPr>
              <w:t>Wykrzyknienie</w:t>
            </w: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</w:tr>
      <w:tr w:rsidR="00392A85" w:rsidRPr="00392A85" w:rsidTr="00392A85">
        <w:tc>
          <w:tcPr>
            <w:tcW w:w="186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  <w:r w:rsidRPr="00392A85">
              <w:rPr>
                <w:rFonts w:ascii="Georgia Pro Cond Light" w:hAnsi="Georgia Pro Cond Light"/>
                <w:sz w:val="20"/>
                <w:szCs w:val="20"/>
              </w:rPr>
              <w:t>Epitety</w:t>
            </w: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3019" w:type="dxa"/>
          </w:tcPr>
          <w:p w:rsidR="00392A85" w:rsidRPr="00392A85" w:rsidRDefault="00392A85" w:rsidP="002F13F8">
            <w:pPr>
              <w:pStyle w:val="Bezodstpw"/>
              <w:rPr>
                <w:rFonts w:ascii="Georgia Pro Cond Light" w:hAnsi="Georgia Pro Cond Light"/>
                <w:sz w:val="20"/>
                <w:szCs w:val="20"/>
              </w:rPr>
            </w:pPr>
          </w:p>
        </w:tc>
      </w:tr>
    </w:tbl>
    <w:p w:rsidR="002F13F8" w:rsidRPr="00392A85" w:rsidRDefault="002F13F8" w:rsidP="002F13F8">
      <w:pPr>
        <w:pStyle w:val="Bezodstpw"/>
        <w:rPr>
          <w:rFonts w:ascii="Georgia Pro Cond Light" w:hAnsi="Georgia Pro Cond Light"/>
          <w:sz w:val="20"/>
          <w:szCs w:val="20"/>
        </w:rPr>
      </w:pPr>
    </w:p>
    <w:sectPr w:rsidR="002F13F8" w:rsidRPr="00392A85" w:rsidSect="006C6A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3803"/>
    <w:multiLevelType w:val="hybridMultilevel"/>
    <w:tmpl w:val="FB582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862F7"/>
    <w:multiLevelType w:val="hybridMultilevel"/>
    <w:tmpl w:val="68EC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AE"/>
    <w:rsid w:val="00157105"/>
    <w:rsid w:val="002F13F8"/>
    <w:rsid w:val="00392A85"/>
    <w:rsid w:val="006C6A7D"/>
    <w:rsid w:val="008D44AE"/>
    <w:rsid w:val="00B45198"/>
    <w:rsid w:val="00F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BBD0"/>
  <w15:chartTrackingRefBased/>
  <w15:docId w15:val="{EE376B28-8EAE-5743-AECF-8567015A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13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13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13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2F13F8"/>
  </w:style>
  <w:style w:type="paragraph" w:styleId="Akapitzlist">
    <w:name w:val="List Paragraph"/>
    <w:basedOn w:val="Normalny"/>
    <w:uiPriority w:val="34"/>
    <w:qFormat/>
    <w:rsid w:val="002F13F8"/>
    <w:pPr>
      <w:ind w:left="720"/>
      <w:contextualSpacing/>
    </w:pPr>
  </w:style>
  <w:style w:type="table" w:styleId="Tabela-Siatka">
    <w:name w:val="Table Grid"/>
    <w:basedOn w:val="Standardowy"/>
    <w:uiPriority w:val="39"/>
    <w:rsid w:val="002F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2020-03-24T13:14:00Z</dcterms:created>
  <dcterms:modified xsi:type="dcterms:W3CDTF">2020-03-24T14:17:00Z</dcterms:modified>
</cp:coreProperties>
</file>