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5D" w:rsidRDefault="00402B5D" w:rsidP="00402B5D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object w:dxaOrig="2004" w:dyaOrig="1882">
          <v:rect id="rectole0000000000" o:spid="_x0000_i1025" style="width:100.5pt;height:93.75pt" o:ole="" o:preferrelative="t" stroked="f">
            <v:imagedata r:id="rId5" o:title=""/>
          </v:rect>
          <o:OLEObject Type="Embed" ProgID="StaticMetafile" ShapeID="rectole0000000000" DrawAspect="Content" ObjectID="_1474922948" r:id="rId6"/>
        </w:objec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402B5D" w:rsidRDefault="00402B5D" w:rsidP="00402B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2B5D" w:rsidRDefault="00402B5D" w:rsidP="00402B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„Stan wojenny a inne represje reżimów komunistycznych”:</w:t>
      </w:r>
    </w:p>
    <w:p w:rsidR="00402B5D" w:rsidRDefault="00402B5D" w:rsidP="00402B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Ogólnopolski konkurs na pracę pisemną i/lub grafikę komputerową</w:t>
      </w:r>
    </w:p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301AA" w:rsidRDefault="007301AA"/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REGULAMIN</w:t>
      </w:r>
    </w:p>
    <w:p w:rsidR="00402B5D" w:rsidRDefault="00402B5D" w:rsidP="00402B5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pStyle w:val="Akapitzlist"/>
        <w:suppressAutoHyphens/>
        <w:spacing w:after="0" w:line="360" w:lineRule="auto"/>
        <w:ind w:left="3936" w:firstLine="31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402B5D">
        <w:rPr>
          <w:rFonts w:ascii="Times New Roman" w:eastAsia="Times New Roman" w:hAnsi="Times New Roman" w:cs="Times New Roman"/>
          <w:b/>
          <w:color w:val="000000"/>
          <w:sz w:val="24"/>
        </w:rPr>
        <w:t>Cele konkursu</w:t>
      </w:r>
    </w:p>
    <w:p w:rsidR="00402B5D" w:rsidRPr="00402B5D" w:rsidRDefault="00402B5D" w:rsidP="00402B5D">
      <w:pPr>
        <w:pStyle w:val="Akapitzlist"/>
        <w:suppressAutoHyphens/>
        <w:spacing w:after="0" w:line="360" w:lineRule="auto"/>
        <w:ind w:left="3228" w:firstLine="31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Popularyzowanie wiedzy z zakresu historii Polski XX wieku.</w:t>
      </w:r>
    </w:p>
    <w:p w:rsidR="00402B5D" w:rsidRDefault="00402B5D" w:rsidP="00402B5D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Zapoznanie młodzieży szkół średnich z tzw. „niewygodną historią Polski”.</w:t>
      </w:r>
    </w:p>
    <w:p w:rsidR="00402B5D" w:rsidRDefault="00402B5D" w:rsidP="00402B5D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Zwiększenie wrażliwości młodego pokolenia na problematykę Stanu Wojennego i okresu komunistycznych rządów w PRL. </w:t>
      </w:r>
    </w:p>
    <w:p w:rsidR="00402B5D" w:rsidRDefault="00402B5D" w:rsidP="00402B5D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Uczczenie pamięci ofiar systemu komunistycznego w Polsce. </w:t>
      </w:r>
    </w:p>
    <w:p w:rsidR="00402B5D" w:rsidRDefault="00402B5D" w:rsidP="00402B5D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Upowszechnianie wiedzy historycznej istotnej dla tożsamości regionalnej, narodowej oraz kształtowania postaw obywatelskich i patriotycznych.</w:t>
      </w:r>
    </w:p>
    <w:p w:rsidR="00402B5D" w:rsidRDefault="00402B5D"/>
    <w:p w:rsidR="00402B5D" w:rsidRDefault="00402B5D"/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II. Postanowienia ogólne</w:t>
      </w:r>
    </w:p>
    <w:p w:rsidR="00402B5D" w:rsidRP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Organizatorem Konkursu </w:t>
      </w:r>
      <w:r w:rsidRPr="00F945E0">
        <w:rPr>
          <w:rFonts w:ascii="Times New Roman" w:eastAsia="Times New Roman" w:hAnsi="Times New Roman" w:cs="Times New Roman"/>
          <w:b/>
          <w:color w:val="000000"/>
          <w:sz w:val="24"/>
        </w:rPr>
        <w:t>„</w:t>
      </w:r>
      <w:r w:rsidRPr="00F945E0">
        <w:rPr>
          <w:rStyle w:val="null"/>
          <w:rFonts w:ascii="Times New Roman" w:hAnsi="Times New Roman" w:cs="Times New Roman"/>
        </w:rPr>
        <w:t>Stan wojenny a inne represje reżimów komunistycznych</w:t>
      </w:r>
      <w:r w:rsidRPr="00F945E0">
        <w:rPr>
          <w:rFonts w:ascii="Times New Roman" w:eastAsia="Times New Roman" w:hAnsi="Times New Roman" w:cs="Times New Roman"/>
          <w:color w:val="000000"/>
          <w:sz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</w:rPr>
        <w:t xml:space="preserve">Stowarzyszenie Studenci dla Rzeczypospolitej </w:t>
      </w:r>
      <w:r>
        <w:rPr>
          <w:rFonts w:ascii="Times New Roman" w:eastAsia="Times New Roman" w:hAnsi="Times New Roman" w:cs="Times New Roman"/>
          <w:color w:val="000000"/>
          <w:sz w:val="24"/>
        </w:rPr>
        <w:t>z siedzibą w Krakowie pr</w:t>
      </w:r>
      <w:r w:rsidR="00F945E0">
        <w:rPr>
          <w:rFonts w:ascii="Times New Roman" w:eastAsia="Times New Roman" w:hAnsi="Times New Roman" w:cs="Times New Roman"/>
          <w:color w:val="000000"/>
          <w:sz w:val="24"/>
        </w:rPr>
        <w:t>zy ul. Batorego 25/834/909</w:t>
      </w:r>
      <w:r>
        <w:rPr>
          <w:rFonts w:ascii="Times New Roman" w:eastAsia="Times New Roman" w:hAnsi="Times New Roman" w:cs="Times New Roman"/>
          <w:color w:val="000000"/>
          <w:sz w:val="24"/>
        </w:rPr>
        <w:t>, zwane dalej Organizatorem.</w:t>
      </w:r>
    </w:p>
    <w:p w:rsidR="00402B5D" w:rsidRDefault="00402B5D" w:rsidP="00402B5D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Instytucją wspierającą konkurs jest Instytut Pamięci Narodowej</w:t>
      </w:r>
      <w:r w:rsidR="00670B2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02B5D" w:rsidRDefault="00402B5D" w:rsidP="00402B5D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Konkurs jest częścią projektu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„Dotknij historii”,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który jest jednym z głównych filarów działalności Stowarzyszenia od początku jego działalności. </w:t>
      </w:r>
    </w:p>
    <w:p w:rsidR="00402B5D" w:rsidRPr="00402B5D" w:rsidRDefault="00402B5D" w:rsidP="00402B5D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Style w:val="null"/>
          <w:rFonts w:ascii="Times New Roman" w:eastAsia="Times New Roman" w:hAnsi="Times New Roman" w:cs="Times New Roman"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Konkurs ma charakter ogólnopolski i składa się z dwóch niezależnych od siebie części opisanych w § III regulaminu konkursu </w:t>
      </w:r>
      <w:r w:rsidRPr="00A049B9">
        <w:rPr>
          <w:rStyle w:val="null"/>
          <w:rFonts w:ascii="Times New Roman" w:hAnsi="Times New Roman" w:cs="Times New Roman"/>
        </w:rPr>
        <w:t>„</w:t>
      </w:r>
      <w:r>
        <w:rPr>
          <w:rStyle w:val="null"/>
          <w:rFonts w:ascii="Times New Roman" w:hAnsi="Times New Roman" w:cs="Times New Roman"/>
        </w:rPr>
        <w:t>Stan wojenny a inne represje reż</w:t>
      </w:r>
      <w:r w:rsidRPr="00A049B9">
        <w:rPr>
          <w:rStyle w:val="null"/>
          <w:rFonts w:ascii="Times New Roman" w:hAnsi="Times New Roman" w:cs="Times New Roman"/>
        </w:rPr>
        <w:t>imów komunistycznych”</w:t>
      </w:r>
      <w:r w:rsidR="00670B2E">
        <w:rPr>
          <w:rStyle w:val="null"/>
          <w:rFonts w:ascii="Times New Roman" w:hAnsi="Times New Roman" w:cs="Times New Roman"/>
        </w:rPr>
        <w:t>.</w:t>
      </w:r>
    </w:p>
    <w:p w:rsidR="00402B5D" w:rsidRPr="00A049B9" w:rsidRDefault="00402B5D" w:rsidP="00402B5D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sz w:val="24"/>
        </w:rPr>
        <w:t>Organizator zastrzega sobie prawo odwołania Konkursu w przypadku zbyt małej liczby uczestników lub z powodu innych, losowych zdarzeń niezależnych od Organizatora.</w:t>
      </w:r>
      <w:r w:rsidRPr="00A049B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A049B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</w:t>
      </w:r>
    </w:p>
    <w:p w:rsidR="00402B5D" w:rsidRDefault="00402B5D" w:rsidP="00402B5D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Organizator zastrzega sobie prawo do zmiany terminów ujętych w regulaminie, jeśli wynikną one z przyczyn od niego niezależnych.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2B5D" w:rsidRDefault="00402B5D" w:rsidP="00402B5D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2B5D" w:rsidRDefault="00402B5D" w:rsidP="00402B5D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 Zasady uczestnictwa w konkursie</w:t>
      </w:r>
    </w:p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udziału w Konkursie zaproszona jest młodzież szkół średnich, zarówno uczęszczająca do szkół licealnych, techników, jak i do szkół zawodowych. </w:t>
      </w:r>
    </w:p>
    <w:p w:rsidR="00402B5D" w:rsidRDefault="00402B5D" w:rsidP="00402B5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Konkurs </w:t>
      </w:r>
      <w:r w:rsidRPr="00A049B9">
        <w:rPr>
          <w:rStyle w:val="null"/>
          <w:rFonts w:ascii="Times New Roman" w:hAnsi="Times New Roman" w:cs="Times New Roman"/>
        </w:rPr>
        <w:t>„</w:t>
      </w:r>
      <w:r>
        <w:rPr>
          <w:rStyle w:val="null"/>
          <w:rFonts w:ascii="Times New Roman" w:hAnsi="Times New Roman" w:cs="Times New Roman"/>
        </w:rPr>
        <w:t>Stan wojenny a inne represje reż</w:t>
      </w:r>
      <w:r w:rsidRPr="00A049B9">
        <w:rPr>
          <w:rStyle w:val="null"/>
          <w:rFonts w:ascii="Times New Roman" w:hAnsi="Times New Roman" w:cs="Times New Roman"/>
        </w:rPr>
        <w:t>imów komunistycznych”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składa się z dwóch niezależnych od siebie części. </w:t>
      </w:r>
    </w:p>
    <w:p w:rsidR="00402B5D" w:rsidRDefault="00402B5D" w:rsidP="00402B5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Pierwsza część konkursu polega na napisaniu eseju o objętości nie mniejszej niż 6000 znaków, jednak nie przekraczający 20 000 znaków znormalizowanego wydruku (Times New Roman, czcionka 12 pkt., interlinia 1,5)</w:t>
      </w:r>
    </w:p>
    <w:p w:rsidR="00402B5D" w:rsidRDefault="00402B5D" w:rsidP="00402B5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Praca powinna zawierać stronę tytułową, na której zostanie umieszczony tytuł pracy, imię i nazwisko autora eseju, adres zamieszkania autora, wiek, klasę, numer telefonu i adres </w:t>
      </w:r>
      <w:r w:rsidR="00D04DC4">
        <w:rPr>
          <w:rFonts w:ascii="Times New Roman" w:eastAsia="Times New Roman" w:hAnsi="Times New Roman" w:cs="Times New Roman"/>
          <w:color w:val="000000"/>
          <w:sz w:val="24"/>
        </w:rPr>
        <w:br/>
        <w:t>e-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mailowy, nazwę, adres i numer telefonu szkoły, do której uczęszcza autor nadesłanej pracy, imię i nazwisko opiekuna naukowego oraz jego numer telefonu. </w:t>
      </w:r>
    </w:p>
    <w:p w:rsidR="00402B5D" w:rsidRDefault="00402B5D" w:rsidP="00402B5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Praca powinna zawierać bibliografię, umieszczoną na ostatniej stronie. Bibliografia oraz strona tytułowa nie wliczają się do całości pracy, a więc oprócz nich uczestnik ma do napisania pracę o objętości 6000-20 000 znaków. </w:t>
      </w:r>
    </w:p>
    <w:p w:rsidR="00402B5D" w:rsidRPr="007563D7" w:rsidRDefault="00402B5D" w:rsidP="00402B5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63D7">
        <w:rPr>
          <w:rFonts w:ascii="Times New Roman" w:eastAsia="Times New Roman" w:hAnsi="Times New Roman" w:cs="Times New Roman"/>
          <w:color w:val="000000"/>
          <w:sz w:val="24"/>
        </w:rPr>
        <w:t>Esej należy napisać na podstawie jednego, wybranego tematu.</w:t>
      </w:r>
    </w:p>
    <w:p w:rsidR="00402B5D" w:rsidRPr="007563D7" w:rsidRDefault="00402B5D" w:rsidP="00402B5D">
      <w:pPr>
        <w:pStyle w:val="Akapitzlist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63D7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„Porównanie stanu wojennego z innymi akcjami zwalczania opozycji </w:t>
      </w:r>
      <w:proofErr w:type="spellStart"/>
      <w:r w:rsidRPr="007563D7">
        <w:rPr>
          <w:rFonts w:ascii="Times New Roman" w:eastAsia="Times New Roman" w:hAnsi="Times New Roman" w:cs="Times New Roman"/>
          <w:b/>
          <w:color w:val="000000"/>
          <w:sz w:val="24"/>
        </w:rPr>
        <w:t>PRL-owskiej</w:t>
      </w:r>
      <w:proofErr w:type="spellEnd"/>
      <w:r w:rsidRPr="007563D7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:rsidR="00402B5D" w:rsidRPr="007563D7" w:rsidRDefault="00402B5D" w:rsidP="00402B5D">
      <w:pPr>
        <w:pStyle w:val="Akapitzlist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63D7">
        <w:rPr>
          <w:rFonts w:ascii="Times New Roman" w:eastAsia="Times New Roman" w:hAnsi="Times New Roman" w:cs="Times New Roman"/>
          <w:b/>
          <w:color w:val="000000"/>
          <w:sz w:val="24"/>
        </w:rPr>
        <w:t>„Stan wojenny na tle Węgier `56 i Czechosłowacji `68 (oraz ewentualnie innych wydarzeń tego typu)”</w:t>
      </w:r>
    </w:p>
    <w:p w:rsidR="00402B5D" w:rsidRPr="00670B2E" w:rsidRDefault="00402B5D" w:rsidP="00402B5D">
      <w:pPr>
        <w:pStyle w:val="Akapitzlist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63D7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„Postawy polskich ugrupowań/ polityków/ opozycjonistów itp. (zarówno z okresu schyłku PRL, jak i późniejszych) wobec problematyki stanu wojennego. </w:t>
      </w:r>
      <w:r w:rsidRPr="007563D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Porównanie ich stosunku do stanu wojennego ze stosunkiem do innych momentów represji w </w:t>
      </w:r>
      <w:r w:rsidRPr="00670B2E">
        <w:rPr>
          <w:rFonts w:ascii="Times New Roman" w:eastAsia="Times New Roman" w:hAnsi="Times New Roman" w:cs="Times New Roman"/>
          <w:b/>
          <w:color w:val="000000"/>
          <w:sz w:val="24"/>
        </w:rPr>
        <w:t>PRL”</w:t>
      </w:r>
    </w:p>
    <w:p w:rsidR="00402B5D" w:rsidRDefault="00402B5D" w:rsidP="00402B5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color w:val="000000"/>
          <w:sz w:val="24"/>
        </w:rPr>
        <w:t xml:space="preserve">Druga część konkursu polega na zaprojektowaniu grafiki komputerowej </w:t>
      </w:r>
      <w:r w:rsidR="003A3B48">
        <w:rPr>
          <w:rFonts w:ascii="Times New Roman" w:eastAsia="Times New Roman" w:hAnsi="Times New Roman" w:cs="Times New Roman"/>
          <w:color w:val="000000"/>
          <w:sz w:val="24"/>
        </w:rPr>
        <w:t xml:space="preserve">związanej </w:t>
      </w:r>
      <w:r w:rsidR="00D04DC4">
        <w:rPr>
          <w:rFonts w:ascii="Times New Roman" w:eastAsia="Times New Roman" w:hAnsi="Times New Roman" w:cs="Times New Roman"/>
          <w:color w:val="000000"/>
          <w:sz w:val="24"/>
        </w:rPr>
        <w:br/>
      </w:r>
      <w:r w:rsidR="003A3B48">
        <w:rPr>
          <w:rFonts w:ascii="Times New Roman" w:eastAsia="Times New Roman" w:hAnsi="Times New Roman" w:cs="Times New Roman"/>
          <w:color w:val="000000"/>
          <w:sz w:val="24"/>
        </w:rPr>
        <w:t>z tematyką stanu wojennego.</w:t>
      </w:r>
    </w:p>
    <w:p w:rsidR="00402B5D" w:rsidRPr="00A049B9" w:rsidRDefault="00402B5D" w:rsidP="00402B5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color w:val="000000"/>
          <w:sz w:val="24"/>
        </w:rPr>
        <w:t xml:space="preserve">Grafika powinna być zapisana jako plik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„jp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g”</w:t>
      </w:r>
      <w:r w:rsidRPr="00A049B9">
        <w:rPr>
          <w:rFonts w:ascii="Times New Roman" w:eastAsia="Times New Roman" w:hAnsi="Times New Roman" w:cs="Times New Roman"/>
          <w:color w:val="000000"/>
          <w:sz w:val="24"/>
        </w:rPr>
        <w:t xml:space="preserve"> lub </w:t>
      </w:r>
      <w:r>
        <w:rPr>
          <w:rFonts w:ascii="Times New Roman" w:eastAsia="Times New Roman" w:hAnsi="Times New Roman" w:cs="Times New Roman"/>
          <w:color w:val="000000"/>
          <w:sz w:val="24"/>
        </w:rPr>
        <w:t>„</w:t>
      </w:r>
      <w:proofErr w:type="spellStart"/>
      <w:r w:rsidRPr="00A049B9">
        <w:rPr>
          <w:rFonts w:ascii="Times New Roman" w:eastAsia="Times New Roman" w:hAnsi="Times New Roman" w:cs="Times New Roman"/>
          <w:color w:val="000000"/>
          <w:sz w:val="24"/>
        </w:rPr>
        <w:t>png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”</w:t>
      </w:r>
      <w:r w:rsidRPr="00A049B9">
        <w:rPr>
          <w:rFonts w:ascii="Times New Roman" w:eastAsia="Times New Roman" w:hAnsi="Times New Roman" w:cs="Times New Roman"/>
          <w:color w:val="000000"/>
          <w:sz w:val="24"/>
        </w:rPr>
        <w:t>, a wielkość nie może przekroczyć 1,5Mb.</w:t>
      </w:r>
    </w:p>
    <w:p w:rsidR="00402B5D" w:rsidRPr="00A049B9" w:rsidRDefault="00402B5D" w:rsidP="00402B5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color w:val="000000"/>
          <w:sz w:val="24"/>
        </w:rPr>
        <w:t>Tytuł pracy, imię i nazwisko autora grafiki, adres zamieszkania autora, wiek, klasę, numer tele</w:t>
      </w:r>
      <w:r>
        <w:rPr>
          <w:rFonts w:ascii="Times New Roman" w:eastAsia="Times New Roman" w:hAnsi="Times New Roman" w:cs="Times New Roman"/>
          <w:color w:val="000000"/>
          <w:sz w:val="24"/>
        </w:rPr>
        <w:t>fonu i adres e- mailowy, nazwę,</w:t>
      </w:r>
      <w:r w:rsidRPr="00A049B9">
        <w:rPr>
          <w:rFonts w:ascii="Times New Roman" w:eastAsia="Times New Roman" w:hAnsi="Times New Roman" w:cs="Times New Roman"/>
          <w:color w:val="000000"/>
          <w:sz w:val="24"/>
        </w:rPr>
        <w:t xml:space="preserve"> adres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 numer telefonu</w:t>
      </w:r>
      <w:r w:rsidRPr="00A049B9">
        <w:rPr>
          <w:rFonts w:ascii="Times New Roman" w:eastAsia="Times New Roman" w:hAnsi="Times New Roman" w:cs="Times New Roman"/>
          <w:color w:val="000000"/>
          <w:sz w:val="24"/>
        </w:rPr>
        <w:t xml:space="preserve"> szkoły, do której uczęszcza autor nadesłanej pracy, imię i nazwisko opiekuna naukowego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oraz jego numer telefonu </w:t>
      </w:r>
      <w:r w:rsidRPr="00A049B9">
        <w:rPr>
          <w:rFonts w:ascii="Times New Roman" w:eastAsia="Times New Roman" w:hAnsi="Times New Roman" w:cs="Times New Roman"/>
          <w:color w:val="000000"/>
          <w:sz w:val="24"/>
        </w:rPr>
        <w:t>powinny znaleźć się w treści maila ze zgłoszeniem.</w:t>
      </w:r>
    </w:p>
    <w:p w:rsidR="00402B5D" w:rsidRPr="00A049B9" w:rsidRDefault="00402B5D" w:rsidP="00402B5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sz w:val="24"/>
        </w:rPr>
        <w:t xml:space="preserve">Zgłoszenie na Konkurs polega na przesłaniu jednej lub obu części pracy na adres: </w:t>
      </w:r>
      <w:r w:rsidRPr="00A049B9">
        <w:rPr>
          <w:rFonts w:ascii="Times New Roman" w:eastAsia="Times New Roman" w:hAnsi="Times New Roman" w:cs="Times New Roman"/>
          <w:color w:val="0000FF"/>
          <w:sz w:val="24"/>
          <w:u w:val="single"/>
        </w:rPr>
        <w:t>stanwojenny@studencidlarp.pl</w:t>
      </w:r>
      <w:r w:rsidR="00F158EB">
        <w:rPr>
          <w:rFonts w:ascii="Times New Roman" w:eastAsia="Times New Roman" w:hAnsi="Times New Roman" w:cs="Times New Roman"/>
          <w:sz w:val="24"/>
        </w:rPr>
        <w:t xml:space="preserve">  do dnia </w:t>
      </w:r>
      <w:r w:rsidR="00F158EB" w:rsidRPr="00D04DC4">
        <w:rPr>
          <w:rFonts w:ascii="Times New Roman" w:eastAsia="Times New Roman" w:hAnsi="Times New Roman" w:cs="Times New Roman"/>
          <w:sz w:val="24"/>
          <w:u w:val="single"/>
        </w:rPr>
        <w:t>14</w:t>
      </w:r>
      <w:r w:rsidR="00F945E0" w:rsidRPr="00D04DC4">
        <w:rPr>
          <w:rFonts w:ascii="Times New Roman" w:eastAsia="Times New Roman" w:hAnsi="Times New Roman" w:cs="Times New Roman"/>
          <w:sz w:val="24"/>
          <w:u w:val="single"/>
        </w:rPr>
        <w:t>.11.2014</w:t>
      </w:r>
      <w:r w:rsidRPr="00D04DC4">
        <w:rPr>
          <w:rFonts w:ascii="Times New Roman" w:eastAsia="Times New Roman" w:hAnsi="Times New Roman" w:cs="Times New Roman"/>
          <w:sz w:val="24"/>
          <w:u w:val="single"/>
        </w:rPr>
        <w:t xml:space="preserve"> r.</w:t>
      </w:r>
      <w:r w:rsidRPr="00A049B9">
        <w:rPr>
          <w:rFonts w:ascii="Times New Roman" w:eastAsia="Times New Roman" w:hAnsi="Times New Roman" w:cs="Times New Roman"/>
          <w:sz w:val="24"/>
        </w:rPr>
        <w:t xml:space="preserve"> Organizatorzy dokonają zwrotnego potwierdzenia przyjętych zgłoszeń. </w:t>
      </w:r>
    </w:p>
    <w:p w:rsidR="00402B5D" w:rsidRPr="00A049B9" w:rsidRDefault="00402B5D" w:rsidP="00402B5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sz w:val="24"/>
        </w:rPr>
        <w:t>Do każdej pracy musi być obowiązkowo dołączone oświadczenie o zgodzie rodziców na przetwarzanie danych osobowych dziecka. W przypadku pełnoletnich uczestników – zgoda uczestników na przetwarzanie danych osobowych.</w:t>
      </w:r>
    </w:p>
    <w:p w:rsidR="00402B5D" w:rsidRPr="00A049B9" w:rsidRDefault="00402B5D" w:rsidP="00402B5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Uczestnik zobowiązany jest do nadesłania wraz ze zgłoszeniem do Konkursu pisemnej zgody na przekazanie Organizatorom Konkursu praw autorskich do swojej pracy oraz ewentualnych fotografii w niej zamieszczonych. Zobowiązanie to dotyczy również autorów grafik konkursowych.</w:t>
      </w:r>
    </w:p>
    <w:p w:rsidR="00402B5D" w:rsidRPr="00A049B9" w:rsidRDefault="00402B5D" w:rsidP="00402B5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sz w:val="24"/>
        </w:rPr>
        <w:t>Uczes</w:t>
      </w:r>
      <w:r>
        <w:rPr>
          <w:rFonts w:ascii="Times New Roman" w:eastAsia="Times New Roman" w:hAnsi="Times New Roman" w:cs="Times New Roman"/>
          <w:sz w:val="24"/>
        </w:rPr>
        <w:t xml:space="preserve">tnik ma prawo do: </w:t>
      </w:r>
    </w:p>
    <w:p w:rsidR="00402B5D" w:rsidRPr="00A049B9" w:rsidRDefault="00402B5D" w:rsidP="00402B5D">
      <w:pPr>
        <w:pStyle w:val="Akapitzlist"/>
        <w:numPr>
          <w:ilvl w:val="0"/>
          <w:numId w:val="1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sz w:val="24"/>
        </w:rPr>
        <w:t>Uzyskania niezbędnych informacji dotyczących programu Konkursu, terminu i miejsca wręczenia nagród.</w:t>
      </w:r>
    </w:p>
    <w:p w:rsidR="00402B5D" w:rsidRPr="00402B5D" w:rsidRDefault="00402B5D" w:rsidP="00402B5D">
      <w:pPr>
        <w:pStyle w:val="Akapitzlist"/>
        <w:numPr>
          <w:ilvl w:val="0"/>
          <w:numId w:val="1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sz w:val="24"/>
        </w:rPr>
        <w:t>Otrzymania od Organizatorów dyplomu udziału w konkursie.</w:t>
      </w:r>
    </w:p>
    <w:p w:rsidR="00402B5D" w:rsidRPr="00A049B9" w:rsidRDefault="00402B5D" w:rsidP="00402B5D">
      <w:pPr>
        <w:pStyle w:val="Akapitzlist"/>
        <w:tabs>
          <w:tab w:val="left" w:pos="720"/>
        </w:tabs>
        <w:suppressAutoHyphens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049B9">
        <w:rPr>
          <w:rFonts w:ascii="Times New Roman" w:eastAsia="Times New Roman" w:hAnsi="Times New Roman" w:cs="Times New Roman"/>
          <w:sz w:val="24"/>
        </w:rPr>
        <w:t xml:space="preserve"> </w:t>
      </w: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402B5D" w:rsidRDefault="00EF2B7F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 w:rsidR="00402B5D">
        <w:rPr>
          <w:rFonts w:ascii="Times New Roman" w:eastAsia="Times New Roman" w:hAnsi="Times New Roman" w:cs="Times New Roman"/>
          <w:b/>
          <w:color w:val="000000"/>
          <w:sz w:val="24"/>
        </w:rPr>
        <w:t>V. Zasady oceniania prac konkursowych</w:t>
      </w:r>
    </w:p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numPr>
          <w:ilvl w:val="0"/>
          <w:numId w:val="17"/>
        </w:numPr>
        <w:tabs>
          <w:tab w:val="left" w:pos="108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Materiały nie własne wykorzystane przez autora w pracy powinny być opatrzone bibliografią z podanym źródłem pochodzenia.</w:t>
      </w:r>
    </w:p>
    <w:p w:rsidR="00402B5D" w:rsidRDefault="00402B5D" w:rsidP="00402B5D">
      <w:pPr>
        <w:numPr>
          <w:ilvl w:val="0"/>
          <w:numId w:val="17"/>
        </w:numPr>
        <w:tabs>
          <w:tab w:val="left" w:pos="108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Poprawność merytoryczna – zgodność treści z prawdą historyczną o Stanie Wojennym. </w:t>
      </w:r>
    </w:p>
    <w:p w:rsidR="00402B5D" w:rsidRDefault="00402B5D" w:rsidP="00402B5D">
      <w:pPr>
        <w:numPr>
          <w:ilvl w:val="0"/>
          <w:numId w:val="17"/>
        </w:numPr>
        <w:tabs>
          <w:tab w:val="left" w:pos="108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Trzymanie się konwencji pracy historycznej, tzn.: umiejscowienie postaci i wydarzeń </w:t>
      </w:r>
      <w:r w:rsidR="00A43A66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czasie i przestrzeni; opisanie kontekstu historycznego (zarysowanie ogólnej sytuacji, </w:t>
      </w:r>
      <w:r w:rsidR="00D04D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jakiej miały miejsce opisywane wydarzenia).</w:t>
      </w:r>
    </w:p>
    <w:p w:rsidR="00402B5D" w:rsidRDefault="00402B5D" w:rsidP="00402B5D">
      <w:pPr>
        <w:numPr>
          <w:ilvl w:val="0"/>
          <w:numId w:val="17"/>
        </w:numPr>
        <w:tabs>
          <w:tab w:val="left" w:pos="108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Poprawność językowa i estetyka pracy.</w:t>
      </w:r>
    </w:p>
    <w:p w:rsidR="00402B5D" w:rsidRDefault="00402B5D" w:rsidP="00402B5D">
      <w:pPr>
        <w:numPr>
          <w:ilvl w:val="0"/>
          <w:numId w:val="17"/>
        </w:numPr>
        <w:tabs>
          <w:tab w:val="left" w:pos="108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Najwyżej oceniane będą prace wnoszące nową, nieznaną i udokumentowaną treść do wiedzy o Stanie Wojennym (niepublikowane wspomnienia, zdjęcia i pamiątki rodzinne).</w:t>
      </w:r>
    </w:p>
    <w:p w:rsidR="00402B5D" w:rsidRDefault="00402B5D" w:rsidP="00402B5D">
      <w:pPr>
        <w:numPr>
          <w:ilvl w:val="0"/>
          <w:numId w:val="17"/>
        </w:numPr>
        <w:tabs>
          <w:tab w:val="left" w:pos="108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Prace pisemne i graficzne skopiowane w całości a także w części bez podania źródła</w:t>
      </w:r>
      <w:r w:rsidR="0055044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nie zostaną nagrodzone.</w:t>
      </w:r>
    </w:p>
    <w:p w:rsidR="00402B5D" w:rsidRDefault="00402B5D" w:rsidP="00402B5D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Style w:val="null"/>
          <w:rFonts w:ascii="Times New Roman" w:hAnsi="Times New Roman" w:cs="Times New Roman"/>
        </w:rPr>
      </w:pPr>
    </w:p>
    <w:p w:rsidR="00402B5D" w:rsidRDefault="00402B5D" w:rsidP="00402B5D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Style w:val="null"/>
          <w:rFonts w:ascii="Times New Roman" w:hAnsi="Times New Roman" w:cs="Times New Roman"/>
        </w:rPr>
      </w:pPr>
    </w:p>
    <w:p w:rsidR="00402B5D" w:rsidRDefault="00EF2B7F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</w:t>
      </w:r>
      <w:r w:rsidR="00402B5D">
        <w:rPr>
          <w:rFonts w:ascii="Times New Roman" w:eastAsia="Times New Roman" w:hAnsi="Times New Roman" w:cs="Times New Roman"/>
          <w:b/>
          <w:color w:val="000000"/>
          <w:sz w:val="24"/>
        </w:rPr>
        <w:t>. Jury</w:t>
      </w:r>
    </w:p>
    <w:p w:rsidR="00402B5D" w:rsidRDefault="00402B5D" w:rsidP="00402B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numPr>
          <w:ilvl w:val="0"/>
          <w:numId w:val="21"/>
        </w:numPr>
        <w:tabs>
          <w:tab w:val="left" w:pos="1134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Wyboru najlepszych prac dokona Komisja złożona z 2 przedstawicieli Stowarzyszenia Studenci dla Rzeczypospolitej oraz 2 pracowników naukowych Uniwersytetu Jagiellońskiego.</w:t>
      </w:r>
    </w:p>
    <w:p w:rsidR="00402B5D" w:rsidRDefault="00402B5D" w:rsidP="00402B5D">
      <w:pPr>
        <w:numPr>
          <w:ilvl w:val="0"/>
          <w:numId w:val="21"/>
        </w:numPr>
        <w:tabs>
          <w:tab w:val="left" w:pos="1134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Autorzy wybranych przez Komisję prac zostaną powiadomieni o decyzji K</w:t>
      </w:r>
      <w:r w:rsidR="00F158EB">
        <w:rPr>
          <w:rFonts w:ascii="Times New Roman" w:eastAsia="Times New Roman" w:hAnsi="Times New Roman" w:cs="Times New Roman"/>
          <w:sz w:val="24"/>
        </w:rPr>
        <w:t xml:space="preserve">omisji do dnia </w:t>
      </w:r>
      <w:r w:rsidR="00D04DC4">
        <w:rPr>
          <w:rFonts w:ascii="Times New Roman" w:eastAsia="Times New Roman" w:hAnsi="Times New Roman" w:cs="Times New Roman"/>
          <w:sz w:val="24"/>
        </w:rPr>
        <w:br/>
      </w:r>
      <w:r w:rsidR="00F158EB" w:rsidRPr="00D04DC4">
        <w:rPr>
          <w:rFonts w:ascii="Times New Roman" w:eastAsia="Times New Roman" w:hAnsi="Times New Roman" w:cs="Times New Roman"/>
          <w:sz w:val="24"/>
          <w:u w:val="single"/>
        </w:rPr>
        <w:t>24</w:t>
      </w:r>
      <w:r w:rsidR="00F945E0" w:rsidRPr="00D04DC4">
        <w:rPr>
          <w:rFonts w:ascii="Times New Roman" w:eastAsia="Times New Roman" w:hAnsi="Times New Roman" w:cs="Times New Roman"/>
          <w:sz w:val="24"/>
          <w:u w:val="single"/>
        </w:rPr>
        <w:t xml:space="preserve"> listopada 2014</w:t>
      </w:r>
      <w:r w:rsidRPr="00D04DC4">
        <w:rPr>
          <w:rFonts w:ascii="Times New Roman" w:eastAsia="Times New Roman" w:hAnsi="Times New Roman" w:cs="Times New Roman"/>
          <w:sz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</w:rPr>
        <w:t xml:space="preserve"> oraz zastaną zaproszeni na galę wręczenia nagród, kt</w:t>
      </w:r>
      <w:r w:rsidR="00F945E0">
        <w:rPr>
          <w:rFonts w:ascii="Times New Roman" w:eastAsia="Times New Roman" w:hAnsi="Times New Roman" w:cs="Times New Roman"/>
          <w:sz w:val="24"/>
        </w:rPr>
        <w:t>óra odbędzie si</w:t>
      </w:r>
      <w:r w:rsidR="00D04DC4">
        <w:rPr>
          <w:rFonts w:ascii="Times New Roman" w:eastAsia="Times New Roman" w:hAnsi="Times New Roman" w:cs="Times New Roman"/>
          <w:sz w:val="24"/>
        </w:rPr>
        <w:t xml:space="preserve">ę </w:t>
      </w:r>
      <w:r w:rsidR="00D04DC4">
        <w:rPr>
          <w:rFonts w:ascii="Times New Roman" w:eastAsia="Times New Roman" w:hAnsi="Times New Roman" w:cs="Times New Roman"/>
          <w:sz w:val="24"/>
        </w:rPr>
        <w:br/>
        <w:t>13 grudnia 2014 r. w Krakowie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02B5D" w:rsidRDefault="00402B5D" w:rsidP="00402B5D">
      <w:pPr>
        <w:numPr>
          <w:ilvl w:val="0"/>
          <w:numId w:val="21"/>
        </w:numPr>
        <w:tabs>
          <w:tab w:val="left" w:pos="1134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Uczestnik, niezwłocznie po otrzymaniu zaproszenia na galę wręczenia nagród,</w:t>
      </w:r>
      <w:r w:rsidR="00F945E0">
        <w:rPr>
          <w:rFonts w:ascii="Times New Roman" w:eastAsia="Times New Roman" w:hAnsi="Times New Roman" w:cs="Times New Roman"/>
          <w:sz w:val="24"/>
        </w:rPr>
        <w:t xml:space="preserve"> powinien do dnia </w:t>
      </w:r>
      <w:r w:rsidR="00F945E0" w:rsidRPr="00D04DC4">
        <w:rPr>
          <w:rFonts w:ascii="Times New Roman" w:eastAsia="Times New Roman" w:hAnsi="Times New Roman" w:cs="Times New Roman"/>
          <w:sz w:val="24"/>
          <w:u w:val="single"/>
        </w:rPr>
        <w:t>2 grudnia 2014</w:t>
      </w:r>
      <w:r w:rsidRPr="00D04DC4">
        <w:rPr>
          <w:rFonts w:ascii="Times New Roman" w:eastAsia="Times New Roman" w:hAnsi="Times New Roman" w:cs="Times New Roman"/>
          <w:sz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</w:rPr>
        <w:t xml:space="preserve"> drogą e-mailową: stanwojenny@studencidlarp.pl przesłać następujące dokumenty:</w:t>
      </w: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oświadczenie autora o samodzielnym napisaniu pracy</w:t>
      </w: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potwierdzenie uczestnictwa w gali wręczenia nagród</w:t>
      </w:r>
    </w:p>
    <w:p w:rsidR="00402B5D" w:rsidRPr="00402B5D" w:rsidRDefault="00402B5D" w:rsidP="00402B5D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02B5D">
        <w:rPr>
          <w:rFonts w:ascii="Times New Roman" w:eastAsia="Times New Roman" w:hAnsi="Times New Roman" w:cs="Times New Roman"/>
          <w:color w:val="000000"/>
          <w:sz w:val="24"/>
        </w:rPr>
        <w:t>W przypadku nieuczestniczenia w gali wręczenia nagród</w:t>
      </w:r>
      <w:r w:rsidR="0055044C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402B5D">
        <w:rPr>
          <w:rFonts w:ascii="Times New Roman" w:eastAsia="Times New Roman" w:hAnsi="Times New Roman" w:cs="Times New Roman"/>
          <w:color w:val="000000"/>
          <w:sz w:val="24"/>
        </w:rPr>
        <w:t xml:space="preserve"> Organizator nie zapewnia przesłania nagrody na adres laureata. </w:t>
      </w:r>
    </w:p>
    <w:p w:rsidR="00402B5D" w:rsidRPr="00402B5D" w:rsidRDefault="00402B5D" w:rsidP="00402B5D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02B5D">
        <w:rPr>
          <w:rFonts w:ascii="Times New Roman" w:eastAsia="Times New Roman" w:hAnsi="Times New Roman" w:cs="Times New Roman"/>
          <w:color w:val="000000"/>
          <w:sz w:val="24"/>
        </w:rPr>
        <w:t xml:space="preserve">Organizatorzy nie pokrywają kosztów dojazdu na galę wręczenia nagród. </w:t>
      </w: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</w:t>
      </w:r>
      <w:r w:rsidR="00EF2B7F"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 Nagrody</w:t>
      </w:r>
    </w:p>
    <w:p w:rsidR="00402B5D" w:rsidRPr="00402B5D" w:rsidRDefault="00402B5D" w:rsidP="00402B5D">
      <w:pPr>
        <w:tabs>
          <w:tab w:val="left" w:pos="1134"/>
        </w:tabs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Organizator nagradza najlepsze prace wyłonione spośród nadesłanych na Konkurs w obu kategoriach. </w:t>
      </w:r>
      <w:r>
        <w:rPr>
          <w:rFonts w:ascii="Times New Roman" w:eastAsia="Times New Roman" w:hAnsi="Times New Roman" w:cs="Times New Roman"/>
          <w:sz w:val="24"/>
        </w:rPr>
        <w:br/>
        <w:t xml:space="preserve">2.  Jury ma prawo do przyznania nagród ex </w:t>
      </w:r>
      <w:proofErr w:type="spellStart"/>
      <w:r>
        <w:rPr>
          <w:rFonts w:ascii="Times New Roman" w:eastAsia="Times New Roman" w:hAnsi="Times New Roman" w:cs="Times New Roman"/>
          <w:sz w:val="24"/>
        </w:rPr>
        <w:t>aequo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wyróżnień i nagród specjalnych, jak też do </w:t>
      </w:r>
      <w:r>
        <w:rPr>
          <w:rFonts w:ascii="Times New Roman" w:eastAsia="Times New Roman" w:hAnsi="Times New Roman" w:cs="Times New Roman"/>
          <w:sz w:val="24"/>
        </w:rPr>
        <w:lastRenderedPageBreak/>
        <w:t>rezygnacji z przyznania nagrody/nagród.</w:t>
      </w:r>
      <w:r>
        <w:rPr>
          <w:rFonts w:ascii="Times New Roman" w:eastAsia="Times New Roman" w:hAnsi="Times New Roman" w:cs="Times New Roman"/>
          <w:sz w:val="24"/>
        </w:rPr>
        <w:br/>
        <w:t xml:space="preserve">3.  Dla laureatów konkursu przewidziane są cenne nagrody rzeczowe: czytniki </w:t>
      </w:r>
      <w:proofErr w:type="spellStart"/>
      <w:r>
        <w:rPr>
          <w:rFonts w:ascii="Times New Roman" w:eastAsia="Times New Roman" w:hAnsi="Times New Roman" w:cs="Times New Roman"/>
          <w:sz w:val="24"/>
        </w:rPr>
        <w:t>Kindle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x4, gry edukacyjne </w:t>
      </w:r>
      <w:proofErr w:type="spellStart"/>
      <w:r>
        <w:rPr>
          <w:rFonts w:ascii="Times New Roman" w:eastAsia="Times New Roman" w:hAnsi="Times New Roman" w:cs="Times New Roman"/>
          <w:sz w:val="24"/>
        </w:rPr>
        <w:t>IPN-u</w:t>
      </w:r>
      <w:proofErr w:type="spellEnd"/>
      <w:r>
        <w:rPr>
          <w:rFonts w:ascii="Times New Roman" w:eastAsia="Times New Roman" w:hAnsi="Times New Roman" w:cs="Times New Roman"/>
          <w:sz w:val="24"/>
        </w:rPr>
        <w:t>, książki.</w:t>
      </w:r>
    </w:p>
    <w:p w:rsidR="00402B5D" w:rsidRDefault="00402B5D" w:rsidP="00402B5D">
      <w:pPr>
        <w:tabs>
          <w:tab w:val="left" w:pos="1134"/>
        </w:tabs>
        <w:suppressAutoHyphens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2B5D" w:rsidRDefault="00402B5D" w:rsidP="00402B5D">
      <w:pPr>
        <w:tabs>
          <w:tab w:val="left" w:pos="3762"/>
        </w:tabs>
        <w:suppressAutoHyphens/>
        <w:spacing w:after="0" w:line="360" w:lineRule="auto"/>
        <w:ind w:left="340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tabs>
          <w:tab w:val="left" w:pos="3762"/>
        </w:tabs>
        <w:suppressAutoHyphens/>
        <w:spacing w:after="0" w:line="360" w:lineRule="auto"/>
        <w:ind w:left="340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tabs>
          <w:tab w:val="left" w:pos="3762"/>
        </w:tabs>
        <w:suppressAutoHyphens/>
        <w:spacing w:after="0" w:line="360" w:lineRule="auto"/>
        <w:ind w:left="340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</w:t>
      </w:r>
      <w:r w:rsidR="00EF2B7F"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 Postanowienia końcowe</w:t>
      </w:r>
    </w:p>
    <w:p w:rsidR="00402B5D" w:rsidRPr="00402B5D" w:rsidRDefault="00402B5D" w:rsidP="00402B5D">
      <w:pPr>
        <w:tabs>
          <w:tab w:val="left" w:pos="3762"/>
        </w:tabs>
        <w:suppressAutoHyphens/>
        <w:spacing w:after="0" w:line="360" w:lineRule="auto"/>
        <w:ind w:left="340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2B5D" w:rsidRDefault="00402B5D" w:rsidP="00402B5D">
      <w:pPr>
        <w:numPr>
          <w:ilvl w:val="0"/>
          <w:numId w:val="23"/>
        </w:numPr>
        <w:tabs>
          <w:tab w:val="left" w:pos="25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Organizator zastrzega sobie prawo zmiany regulaminu, o ile nie wpłynie to na pogorszenie warunków uczestnictwa w Konkursie. W takim przypadku informacja o zmianach zostanie opublikowana w taki sam sposób, w jaki był ogłaszany pierwotny regulamin.</w:t>
      </w:r>
    </w:p>
    <w:p w:rsidR="00402B5D" w:rsidRDefault="00402B5D" w:rsidP="00402B5D">
      <w:pPr>
        <w:numPr>
          <w:ilvl w:val="0"/>
          <w:numId w:val="23"/>
        </w:numPr>
        <w:tabs>
          <w:tab w:val="left" w:pos="25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Zgodnie z Ustawą o ochronie danych osobowych z dnia 29 sierpnia 1997 roku (Dz. U. 133 z dnia 29 października 1997 roku poz. 833.) Organizator konkursu nie przekazuje, nie sprzedaje i nie użycza zgromadzonych danych osobowych Uczestników innym osobom lub instytucjom. Dane osobowe podane przez Uczestnika (imię i nazwisko, adres, numer telefonu, adres e-mailowy) traktowane są jako informacje poufne i służą tylko i wyłącznie do celów komunikacji pomiędzy Uczestnikiem a Organizatorami konkursu oraz przesyłania informacji o działalności Stowarzyszenia. </w:t>
      </w:r>
    </w:p>
    <w:p w:rsidR="00402B5D" w:rsidRDefault="00402B5D" w:rsidP="00402B5D">
      <w:pPr>
        <w:numPr>
          <w:ilvl w:val="0"/>
          <w:numId w:val="23"/>
        </w:numPr>
        <w:tabs>
          <w:tab w:val="left" w:pos="25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Przystępując do Konkursu, uczestnik zobowiązuje się, iż w razie zaakceptowania przez Komisję zgłoszenia i nagrodzenia pracy, nieodpłatnie udzieli Organizatorowi zgody na opublikowanie swego wizerunku oraz danych osobowych: imienia, nazwiska w środkach masowego przekazu wraz z informacją o Konkursie.</w:t>
      </w:r>
    </w:p>
    <w:p w:rsidR="00402B5D" w:rsidRDefault="00402B5D" w:rsidP="00402B5D">
      <w:pPr>
        <w:numPr>
          <w:ilvl w:val="0"/>
          <w:numId w:val="23"/>
        </w:numPr>
        <w:tabs>
          <w:tab w:val="left" w:pos="25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Organizatorzy nie ponoszą odpowiedzialności za przedmioty Uczestników, które mogą zostać zgubione, zniszczone lub skradzione podczas gali wręczania nagród.</w:t>
      </w:r>
    </w:p>
    <w:p w:rsidR="00402B5D" w:rsidRDefault="00402B5D" w:rsidP="00402B5D">
      <w:pPr>
        <w:numPr>
          <w:ilvl w:val="0"/>
          <w:numId w:val="23"/>
        </w:numPr>
        <w:tabs>
          <w:tab w:val="left" w:pos="25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Uczestnicy ponoszą pełną odpowiedzialność materialną za dokonane przez siebie zniszczenia na terenie obiektów, w których prowadzone są jakiekolwiek działania związane z Konkursem. </w:t>
      </w:r>
    </w:p>
    <w:p w:rsidR="00402B5D" w:rsidRDefault="00402B5D" w:rsidP="00402B5D">
      <w:pPr>
        <w:numPr>
          <w:ilvl w:val="0"/>
          <w:numId w:val="23"/>
        </w:numPr>
        <w:tabs>
          <w:tab w:val="left" w:pos="25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Zarejestrowanie się w charakterze Uczestnika Konkursu jest równoznaczne z zaakceptowaniem powyższego regulaminu.</w:t>
      </w:r>
    </w:p>
    <w:p w:rsidR="00402B5D" w:rsidRPr="00F03D55" w:rsidRDefault="00402B5D" w:rsidP="00402B5D">
      <w:pPr>
        <w:numPr>
          <w:ilvl w:val="0"/>
          <w:numId w:val="23"/>
        </w:numPr>
        <w:tabs>
          <w:tab w:val="left" w:pos="25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Dodatkowe informacje o konkursie można uzyskać na stronie internetowej: studencidlarp.pl lub kontaktując się z koordynatorami konkursu:</w:t>
      </w:r>
    </w:p>
    <w:p w:rsidR="00402B5D" w:rsidRDefault="00402B5D" w:rsidP="00402B5D">
      <w:pPr>
        <w:tabs>
          <w:tab w:val="left" w:pos="252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Panią Lilianą Wiśniowską: 517479010</w:t>
      </w:r>
    </w:p>
    <w:p w:rsidR="00402B5D" w:rsidRDefault="00402B5D" w:rsidP="00402B5D">
      <w:pPr>
        <w:tabs>
          <w:tab w:val="left" w:pos="252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Panią Katarzyną Jugo: 504134944; </w:t>
      </w:r>
    </w:p>
    <w:p w:rsidR="00402B5D" w:rsidRPr="003A3B48" w:rsidRDefault="00402B5D" w:rsidP="003A3B48">
      <w:pPr>
        <w:tabs>
          <w:tab w:val="left" w:pos="252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stanwojenny@studencidlarp.pl</w:t>
      </w:r>
    </w:p>
    <w:sectPr w:rsidR="00402B5D" w:rsidRPr="003A3B48" w:rsidSect="00402B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F85"/>
    <w:multiLevelType w:val="multilevel"/>
    <w:tmpl w:val="FF6EB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7DFE"/>
    <w:multiLevelType w:val="multilevel"/>
    <w:tmpl w:val="94609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5754B"/>
    <w:multiLevelType w:val="hybridMultilevel"/>
    <w:tmpl w:val="F320C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3B3"/>
    <w:multiLevelType w:val="hybridMultilevel"/>
    <w:tmpl w:val="0DE8EC34"/>
    <w:lvl w:ilvl="0" w:tplc="7E7A9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5B5D"/>
    <w:multiLevelType w:val="multilevel"/>
    <w:tmpl w:val="A6545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D6673"/>
    <w:multiLevelType w:val="hybridMultilevel"/>
    <w:tmpl w:val="2C8C7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22302"/>
    <w:multiLevelType w:val="hybridMultilevel"/>
    <w:tmpl w:val="703C42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D39CB"/>
    <w:multiLevelType w:val="hybridMultilevel"/>
    <w:tmpl w:val="C5F62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6528D"/>
    <w:multiLevelType w:val="hybridMultilevel"/>
    <w:tmpl w:val="6BD2D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F44744"/>
    <w:multiLevelType w:val="hybridMultilevel"/>
    <w:tmpl w:val="B9EC4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2450"/>
    <w:multiLevelType w:val="multilevel"/>
    <w:tmpl w:val="B4A82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305186"/>
    <w:multiLevelType w:val="hybridMultilevel"/>
    <w:tmpl w:val="96B8B474"/>
    <w:lvl w:ilvl="0" w:tplc="2FF41CF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3707185"/>
    <w:multiLevelType w:val="hybridMultilevel"/>
    <w:tmpl w:val="010EC39C"/>
    <w:lvl w:ilvl="0" w:tplc="982C770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43B57AF"/>
    <w:multiLevelType w:val="hybridMultilevel"/>
    <w:tmpl w:val="B142DD80"/>
    <w:lvl w:ilvl="0" w:tplc="7E7A9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40033"/>
    <w:multiLevelType w:val="hybridMultilevel"/>
    <w:tmpl w:val="9B9E7F1A"/>
    <w:lvl w:ilvl="0" w:tplc="B42ED47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6F41614"/>
    <w:multiLevelType w:val="multilevel"/>
    <w:tmpl w:val="69BCB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5F3E65"/>
    <w:multiLevelType w:val="hybridMultilevel"/>
    <w:tmpl w:val="C1C65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A1D"/>
    <w:multiLevelType w:val="hybridMultilevel"/>
    <w:tmpl w:val="18A824CA"/>
    <w:lvl w:ilvl="0" w:tplc="C38A0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56030B"/>
    <w:multiLevelType w:val="hybridMultilevel"/>
    <w:tmpl w:val="821E4042"/>
    <w:lvl w:ilvl="0" w:tplc="00B200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FB22A6"/>
    <w:multiLevelType w:val="hybridMultilevel"/>
    <w:tmpl w:val="89A8915A"/>
    <w:lvl w:ilvl="0" w:tplc="7E7A9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F2D39"/>
    <w:multiLevelType w:val="hybridMultilevel"/>
    <w:tmpl w:val="5818E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633DA"/>
    <w:multiLevelType w:val="multilevel"/>
    <w:tmpl w:val="E1C4D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1F472B"/>
    <w:multiLevelType w:val="hybridMultilevel"/>
    <w:tmpl w:val="421822B8"/>
    <w:lvl w:ilvl="0" w:tplc="2FB478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FB12DF"/>
    <w:multiLevelType w:val="hybridMultilevel"/>
    <w:tmpl w:val="41FA7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7330D7"/>
    <w:multiLevelType w:val="hybridMultilevel"/>
    <w:tmpl w:val="A5925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4C3405"/>
    <w:multiLevelType w:val="hybridMultilevel"/>
    <w:tmpl w:val="E28A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9"/>
  </w:num>
  <w:num w:numId="5">
    <w:abstractNumId w:val="7"/>
  </w:num>
  <w:num w:numId="6">
    <w:abstractNumId w:val="18"/>
  </w:num>
  <w:num w:numId="7">
    <w:abstractNumId w:val="12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8"/>
  </w:num>
  <w:num w:numId="13">
    <w:abstractNumId w:val="24"/>
  </w:num>
  <w:num w:numId="14">
    <w:abstractNumId w:val="20"/>
  </w:num>
  <w:num w:numId="15">
    <w:abstractNumId w:val="5"/>
  </w:num>
  <w:num w:numId="16">
    <w:abstractNumId w:val="23"/>
  </w:num>
  <w:num w:numId="17">
    <w:abstractNumId w:val="16"/>
  </w:num>
  <w:num w:numId="18">
    <w:abstractNumId w:val="2"/>
  </w:num>
  <w:num w:numId="19">
    <w:abstractNumId w:val="6"/>
  </w:num>
  <w:num w:numId="20">
    <w:abstractNumId w:val="1"/>
  </w:num>
  <w:num w:numId="21">
    <w:abstractNumId w:val="21"/>
  </w:num>
  <w:num w:numId="22">
    <w:abstractNumId w:val="25"/>
  </w:num>
  <w:num w:numId="23">
    <w:abstractNumId w:val="0"/>
  </w:num>
  <w:num w:numId="24">
    <w:abstractNumId w:val="3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2B5D"/>
    <w:rsid w:val="00027272"/>
    <w:rsid w:val="003A3B48"/>
    <w:rsid w:val="00402B5D"/>
    <w:rsid w:val="004E0006"/>
    <w:rsid w:val="0055044C"/>
    <w:rsid w:val="00670B2E"/>
    <w:rsid w:val="007301AA"/>
    <w:rsid w:val="00A43A66"/>
    <w:rsid w:val="00AC713E"/>
    <w:rsid w:val="00B15EAA"/>
    <w:rsid w:val="00B67AAC"/>
    <w:rsid w:val="00D04DC4"/>
    <w:rsid w:val="00E40CB3"/>
    <w:rsid w:val="00EF2B7F"/>
    <w:rsid w:val="00F158EB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B5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B5D"/>
    <w:pPr>
      <w:ind w:left="720"/>
      <w:contextualSpacing/>
    </w:pPr>
  </w:style>
  <w:style w:type="character" w:customStyle="1" w:styleId="null">
    <w:name w:val="null"/>
    <w:basedOn w:val="Domylnaczcionkaakapitu"/>
    <w:rsid w:val="00402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Lilka</dc:creator>
  <cp:lastModifiedBy>Lilka</cp:lastModifiedBy>
  <cp:revision>8</cp:revision>
  <dcterms:created xsi:type="dcterms:W3CDTF">2014-07-23T15:47:00Z</dcterms:created>
  <dcterms:modified xsi:type="dcterms:W3CDTF">2014-10-15T22:03:00Z</dcterms:modified>
</cp:coreProperties>
</file>