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A3106" w14:textId="77777777" w:rsidR="004E76E4" w:rsidRDefault="004E76E4">
      <w:pPr>
        <w:pStyle w:val="Bezodstpw"/>
        <w:rPr>
          <w:rFonts w:ascii="Verdana" w:hAnsi="Verdana"/>
          <w:b/>
          <w:sz w:val="16"/>
          <w:szCs w:val="16"/>
        </w:rPr>
      </w:pPr>
    </w:p>
    <w:p w14:paraId="17578814" w14:textId="5B743125" w:rsidR="004E76E4" w:rsidRDefault="00BB6AA9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 wp14:anchorId="3B73AC02" wp14:editId="5F9AA7A9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WYMAGANIA EDUKACYJNE Z </w:t>
      </w:r>
      <w:r>
        <w:rPr>
          <w:rFonts w:ascii="Times New Roman" w:hAnsi="Times New Roman"/>
          <w:b/>
          <w:u w:val="single"/>
        </w:rPr>
        <w:t xml:space="preserve">JĘZYKA </w:t>
      </w:r>
      <w:r w:rsidR="003552E1">
        <w:rPr>
          <w:rFonts w:ascii="Times New Roman" w:hAnsi="Times New Roman"/>
          <w:b/>
          <w:u w:val="single"/>
        </w:rPr>
        <w:t>NIEMIECKIEGO</w:t>
      </w:r>
      <w:r w:rsidR="003552E1">
        <w:rPr>
          <w:rFonts w:ascii="Times New Roman" w:hAnsi="Times New Roman"/>
          <w:b/>
        </w:rPr>
        <w:t xml:space="preserve"> NIEZBĘDNE</w:t>
      </w:r>
      <w:r>
        <w:rPr>
          <w:rFonts w:ascii="Times New Roman" w:hAnsi="Times New Roman"/>
          <w:b/>
        </w:rPr>
        <w:t xml:space="preserve"> DO UZYSKANIA PRZEZ UCZNIA</w:t>
      </w:r>
    </w:p>
    <w:p w14:paraId="2E42AA04" w14:textId="58EA12D0" w:rsidR="004E76E4" w:rsidRDefault="00BB6AA9">
      <w:pPr>
        <w:spacing w:after="0"/>
        <w:jc w:val="center"/>
      </w:pPr>
      <w:r>
        <w:rPr>
          <w:rFonts w:ascii="Times New Roman" w:hAnsi="Times New Roman"/>
          <w:b/>
        </w:rPr>
        <w:t xml:space="preserve">POSZCZEGÓLNYCH ŚRÓDROCZNYCH I ROCZNYCH OCEN KLASYFIKACYJNYCH WYNIKAJĄCYCH Z REALIZOWANEGO PROGRAMU NAUCZANIA </w:t>
      </w:r>
      <w:r>
        <w:rPr>
          <w:rFonts w:ascii="Times New Roman" w:hAnsi="Times New Roman"/>
          <w:b/>
          <w:u w:val="single"/>
        </w:rPr>
        <w:t>A. ABRAMCZYK ,,Program nauczania języka niemieckiego w liceum ogólnokształcącym i technikum. Kształtowanie kompetencji kluczowych na lekcjach języka niemieckiego (III.2</w:t>
      </w:r>
      <w:r w:rsidR="00EB1A8C">
        <w:rPr>
          <w:rFonts w:ascii="Times New Roman" w:hAnsi="Times New Roman"/>
          <w:b/>
          <w:u w:val="single"/>
        </w:rPr>
        <w:t>.0</w:t>
      </w:r>
      <w:r>
        <w:rPr>
          <w:rFonts w:ascii="Times New Roman" w:hAnsi="Times New Roman"/>
          <w:b/>
          <w:u w:val="single"/>
        </w:rPr>
        <w:t>) ” WYDAWNICTWO  PEARSON</w:t>
      </w:r>
      <w:r>
        <w:rPr>
          <w:rFonts w:ascii="Times New Roman" w:hAnsi="Times New Roman"/>
          <w:b/>
        </w:rPr>
        <w:t xml:space="preserve"> (LICEUM 4-LETNIE)</w:t>
      </w:r>
    </w:p>
    <w:p w14:paraId="4E33EC6D" w14:textId="77777777" w:rsidR="004E76E4" w:rsidRDefault="004E76E4">
      <w:pPr>
        <w:spacing w:after="0"/>
        <w:jc w:val="center"/>
        <w:rPr>
          <w:rFonts w:ascii="Times New Roman" w:hAnsi="Times New Roman"/>
          <w:b/>
        </w:rPr>
      </w:pPr>
    </w:p>
    <w:p w14:paraId="3901EECF" w14:textId="77777777" w:rsidR="004E76E4" w:rsidRDefault="00BB6AA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ZAKRES PODSTAWOWY</w:t>
      </w:r>
    </w:p>
    <w:tbl>
      <w:tblPr>
        <w:tblW w:w="147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"/>
        <w:gridCol w:w="1594"/>
        <w:gridCol w:w="2775"/>
        <w:gridCol w:w="2837"/>
        <w:gridCol w:w="2940"/>
        <w:gridCol w:w="2551"/>
        <w:gridCol w:w="1993"/>
      </w:tblGrid>
      <w:tr w:rsidR="004E76E4" w14:paraId="54E06DE9" w14:textId="77777777" w:rsidTr="003552E1">
        <w:trPr>
          <w:gridBefore w:val="1"/>
          <w:wBefore w:w="55" w:type="dxa"/>
        </w:trPr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538B" w14:textId="2F75C407" w:rsidR="004E76E4" w:rsidRDefault="00BB6AA9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Szczegółowe wymag</w:t>
            </w:r>
            <w:r w:rsidR="00B632BA">
              <w:rPr>
                <w:rFonts w:ascii="Times New Roman" w:hAnsi="Times New Roman"/>
                <w:b/>
                <w:sz w:val="24"/>
                <w:szCs w:val="24"/>
              </w:rPr>
              <w:t xml:space="preserve">ania edukacyjne dla klas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1B</w:t>
            </w:r>
            <w:r w:rsidR="00EB1A8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7C47D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  <w:r w:rsidR="00EB1A8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E18B4E4" w14:textId="53C987B2" w:rsidR="004E76E4" w:rsidRDefault="004E76E4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76E4" w14:paraId="0023CD23" w14:textId="77777777" w:rsidTr="003552E1">
        <w:trPr>
          <w:gridBefore w:val="1"/>
          <w:wBefore w:w="55" w:type="dxa"/>
        </w:trPr>
        <w:tc>
          <w:tcPr>
            <w:tcW w:w="146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70BE" w14:textId="77777777" w:rsidR="004E76E4" w:rsidRDefault="00BB6AA9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Ocenę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niedostateczną </w:t>
            </w:r>
            <w:r>
              <w:rPr>
                <w:rFonts w:ascii="Times New Roman" w:hAnsi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  <w:p w14:paraId="3D22EE7C" w14:textId="77777777" w:rsidR="004E76E4" w:rsidRDefault="004E76E4">
            <w:pPr>
              <w:widowControl w:val="0"/>
              <w:tabs>
                <w:tab w:val="center" w:pos="7002"/>
                <w:tab w:val="left" w:pos="85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6E4" w14:paraId="3C9EB58D" w14:textId="77777777" w:rsidTr="003552E1">
        <w:tc>
          <w:tcPr>
            <w:tcW w:w="16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</w:tcPr>
          <w:p w14:paraId="5196B838" w14:textId="77777777" w:rsidR="004E76E4" w:rsidRDefault="004E76E4">
            <w:pPr>
              <w:pStyle w:val="Zawartotabeli"/>
              <w:widowControl w:val="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</w:p>
          <w:p w14:paraId="1E2620D3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OCENA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37C60862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dopuszczającej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433C6740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7F51DF4F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dostatecznej</w:t>
            </w:r>
          </w:p>
          <w:p w14:paraId="02F0CA78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6A941F4E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4F81D8A4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dobrej</w:t>
            </w:r>
          </w:p>
          <w:p w14:paraId="4360EC3C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78539FC5" w14:textId="77777777" w:rsidR="004E76E4" w:rsidRDefault="004E76E4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B2550F0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bardzo dobrej</w:t>
            </w:r>
          </w:p>
          <w:p w14:paraId="219ED125" w14:textId="77777777" w:rsidR="004E76E4" w:rsidRDefault="00BB6AA9">
            <w:pPr>
              <w:pStyle w:val="Zawartotabeli"/>
              <w:widowControl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                       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CECE" w:themeFill="background2" w:themeFillShade="E6"/>
            <w:vAlign w:val="center"/>
          </w:tcPr>
          <w:p w14:paraId="64CA36A1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Wymagania edukacyjne niezbędne do uzyskania 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t>oceny celującej</w:t>
            </w:r>
          </w:p>
        </w:tc>
      </w:tr>
      <w:tr w:rsidR="004E76E4" w14:paraId="2224CA1F" w14:textId="77777777" w:rsidTr="003552E1">
        <w:trPr>
          <w:trHeight w:val="516"/>
        </w:trPr>
        <w:tc>
          <w:tcPr>
            <w:tcW w:w="16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2FA7ADC0" w14:textId="77777777" w:rsidR="004E76E4" w:rsidRDefault="00BB6AA9">
            <w:pPr>
              <w:pStyle w:val="Zawartotabeli"/>
              <w:widowControl w:val="0"/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WIEDZA: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znajomość </w:t>
            </w:r>
          </w:p>
          <w:p w14:paraId="4EC17C2F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środków </w:t>
            </w:r>
          </w:p>
          <w:p w14:paraId="7D3F8C28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językowych</w:t>
            </w:r>
          </w:p>
          <w:p w14:paraId="77A8342E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5074C4D3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3025D332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1E92F42F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6CB9995D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</w:p>
          <w:p w14:paraId="2251BE12" w14:textId="77777777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Leksyka</w:t>
            </w:r>
          </w:p>
          <w:p w14:paraId="49B2FF4B" w14:textId="248B7220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4A5FF95" w14:textId="3F4AB552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01ADB7D" w14:textId="116315F1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214D75A0" w14:textId="33A64202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0C3F1A20" w14:textId="6BD9F778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23F79920" w14:textId="6CBA3511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E92C237" w14:textId="4289B7C7" w:rsidR="003552E1" w:rsidRDefault="003552E1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385C18BF" w14:textId="2E22D3EA" w:rsidR="00BB6AA9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09287C1F" w14:textId="712E6901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C7F50F7" w14:textId="5B51C21C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6A9096B8" w14:textId="47F2F5EC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4ED139D9" w14:textId="4BA50EE0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16388770" w14:textId="77777777" w:rsidR="005D76EB" w:rsidRDefault="005D76EB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46A1F590" w14:textId="77777777" w:rsidR="00BB6AA9" w:rsidRDefault="00BB6AA9" w:rsidP="00BB6AA9">
            <w:pPr>
              <w:pStyle w:val="Zawartotabeli"/>
              <w:widowControl w:val="0"/>
              <w:spacing w:after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  <w:p w14:paraId="6FC60451" w14:textId="403D291B" w:rsidR="003552E1" w:rsidRPr="003552E1" w:rsidRDefault="003552E1" w:rsidP="00BB6AA9">
            <w:pPr>
              <w:pStyle w:val="Zawartotabeli"/>
              <w:widowControl w:val="0"/>
              <w:spacing w:after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Gramatyka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53FBAEB9" w14:textId="77777777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</w:t>
            </w:r>
            <w:r w:rsidR="003552E1">
              <w:rPr>
                <w:rFonts w:ascii="Verdana" w:hAnsi="Verdana" w:cs="Verdana"/>
                <w:sz w:val="16"/>
                <w:szCs w:val="16"/>
              </w:rPr>
              <w:t>:</w:t>
            </w:r>
          </w:p>
          <w:p w14:paraId="1AA09130" w14:textId="7889A7EA" w:rsidR="004E76E4" w:rsidRPr="003552E1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bardzo ograniczony zakres środków językowych w znacznym stopniu uniemożliwiający realizację poleceń bez pomocy nauczyciela.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6EFC2091" w14:textId="77777777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</w:t>
            </w:r>
            <w:r w:rsidR="003552E1">
              <w:rPr>
                <w:rFonts w:ascii="Verdana" w:hAnsi="Verdana" w:cs="Verdana"/>
                <w:sz w:val="16"/>
                <w:szCs w:val="16"/>
              </w:rPr>
              <w:t>:</w:t>
            </w:r>
          </w:p>
          <w:p w14:paraId="1CEE985C" w14:textId="597A5196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ograniczony zakres środków językowych; głównie środki językowe o wysokim stopniu pospolitości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0C020E8E" w14:textId="77777777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</w:t>
            </w:r>
            <w:r w:rsidR="003552E1">
              <w:rPr>
                <w:rFonts w:ascii="Verdana" w:hAnsi="Verdana" w:cs="Verdana"/>
                <w:sz w:val="16"/>
                <w:szCs w:val="16"/>
              </w:rPr>
              <w:t>:</w:t>
            </w:r>
          </w:p>
          <w:p w14:paraId="0857C490" w14:textId="45F521FF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zna i stosuje większość poznanych wyrazów oraz zwrotów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3252C58" w14:textId="77777777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</w:t>
            </w:r>
            <w:r w:rsidR="003552E1">
              <w:rPr>
                <w:rFonts w:ascii="Verdana" w:hAnsi="Verdana" w:cs="Verdana"/>
                <w:sz w:val="16"/>
                <w:szCs w:val="16"/>
              </w:rPr>
              <w:t>:</w:t>
            </w:r>
          </w:p>
          <w:p w14:paraId="2A1C7233" w14:textId="1422DDCD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wszystkie poznane wyrazy oraz zwroty</w:t>
            </w:r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99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6B24" w14:textId="77777777" w:rsidR="003552E1" w:rsidRDefault="003552E1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U</w:t>
            </w:r>
            <w:r w:rsidR="00BB6AA9"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czeń</w:t>
            </w: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:</w:t>
            </w:r>
          </w:p>
          <w:p w14:paraId="2055D69C" w14:textId="7ABC8772" w:rsidR="004E76E4" w:rsidRDefault="00BB6AA9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  <w:t>w wysokim stopniu opanował wiedzę i umiejętności określone programem nauczania*</w:t>
            </w:r>
          </w:p>
          <w:p w14:paraId="1816EE79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42C75C97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7537F561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7ECD72FC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2AC12B5A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4FA8F4A2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6"/>
                <w:szCs w:val="16"/>
                <w:lang w:eastAsia="ar-SA"/>
              </w:rPr>
            </w:pPr>
          </w:p>
          <w:p w14:paraId="1FBDDBFF" w14:textId="77777777" w:rsidR="004E76E4" w:rsidRDefault="00BB6AA9">
            <w:pPr>
              <w:widowControl w:val="0"/>
              <w:suppressLineNumbers/>
              <w:snapToGrid w:val="0"/>
              <w:spacing w:after="0" w:line="240" w:lineRule="auto"/>
            </w:pPr>
            <w:r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  <w:t xml:space="preserve">* W świetle obowiązujących przepisów </w:t>
            </w:r>
            <w:r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  <w:lastRenderedPageBreak/>
              <w:t>ocena ucznia ma wynikać ze stopnia przyswojenia przez niego treści wynikających z podstawy programowej.</w:t>
            </w:r>
          </w:p>
          <w:p w14:paraId="51AD83C0" w14:textId="77777777" w:rsidR="004E76E4" w:rsidRDefault="00BB6AA9">
            <w:pPr>
              <w:widowControl w:val="0"/>
              <w:snapToGrid w:val="0"/>
              <w:spacing w:after="0" w:line="240" w:lineRule="auto"/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</w:pPr>
            <w:r>
              <w:rPr>
                <w:rFonts w:ascii="Verdana" w:eastAsia="Times New Roman" w:hAnsi="Verdana"/>
                <w:iCs/>
                <w:sz w:val="14"/>
                <w:szCs w:val="14"/>
                <w:lang w:eastAsia="ar-SA"/>
              </w:rPr>
              <w:t>Ustalenie wymagań na ocenę celującą należy do nauczyciela, ale muszą one być zgodne z prawem. Jeżeli uczeń wykazuje zainteresowanie poszerzaniem wiedzy, można go za to nagrodzić dodatkowo, ale wiedza wykraczająca poza program nie może być elementem koniecznym do uzyskania oceny celującej – art. 44b ust. 3 Ustawy z dnia 7 września 1991 r. o systemie oświaty (Dz. U. z 2017 r. poz. 2198, 2203 i 2361).</w:t>
            </w:r>
          </w:p>
          <w:p w14:paraId="08A44CD9" w14:textId="77777777" w:rsidR="004E76E4" w:rsidRDefault="004E76E4">
            <w:pPr>
              <w:widowControl w:val="0"/>
              <w:suppressLineNumbers/>
              <w:snapToGrid w:val="0"/>
              <w:spacing w:after="0" w:line="240" w:lineRule="auto"/>
              <w:rPr>
                <w:rFonts w:ascii="Verdana" w:eastAsia="Times New Roman" w:hAnsi="Verdana"/>
                <w:sz w:val="16"/>
                <w:szCs w:val="16"/>
                <w:lang w:eastAsia="ar-SA"/>
              </w:rPr>
            </w:pPr>
          </w:p>
        </w:tc>
      </w:tr>
      <w:tr w:rsidR="004E76E4" w14:paraId="181E06C0" w14:textId="77777777" w:rsidTr="003552E1">
        <w:tc>
          <w:tcPr>
            <w:tcW w:w="164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86ABDF5" w14:textId="77777777" w:rsidR="004E76E4" w:rsidRDefault="004E76E4">
            <w:pPr>
              <w:widowControl w:val="0"/>
            </w:pPr>
          </w:p>
        </w:tc>
        <w:tc>
          <w:tcPr>
            <w:tcW w:w="2775" w:type="dxa"/>
            <w:tcBorders>
              <w:left w:val="single" w:sz="2" w:space="0" w:color="000000"/>
            </w:tcBorders>
          </w:tcPr>
          <w:p w14:paraId="0A707B3B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320650C6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 niewielkim stopniu stosuje poznane struktury gramatyczne w zadaniach. Popełnia liczne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błędy.</w:t>
            </w:r>
          </w:p>
        </w:tc>
        <w:tc>
          <w:tcPr>
            <w:tcW w:w="2837" w:type="dxa"/>
            <w:tcBorders>
              <w:left w:val="single" w:sz="2" w:space="0" w:color="000000"/>
            </w:tcBorders>
          </w:tcPr>
          <w:p w14:paraId="18342B3A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5A0364C1" w14:textId="5CBF7099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Częściowo poprawnie stosuje poznane struktury gramatyczne w zadaniach i własnych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wypowiedziach</w:t>
            </w:r>
          </w:p>
        </w:tc>
        <w:tc>
          <w:tcPr>
            <w:tcW w:w="2940" w:type="dxa"/>
            <w:tcBorders>
              <w:left w:val="single" w:sz="2" w:space="0" w:color="000000"/>
            </w:tcBorders>
          </w:tcPr>
          <w:p w14:paraId="246B0AAB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4F3D2F28" w14:textId="77777777" w:rsidR="004E76E4" w:rsidRDefault="00BB6AA9" w:rsidP="00BB6AA9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 większości poprawnie stosuje poznane struktury gramatyczne w zadaniach i własnych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wypowiedziach. Błędy nie zakłócają komunikacji.</w:t>
            </w:r>
          </w:p>
        </w:tc>
        <w:tc>
          <w:tcPr>
            <w:tcW w:w="2551" w:type="dxa"/>
            <w:tcBorders>
              <w:left w:val="single" w:sz="2" w:space="0" w:color="000000"/>
            </w:tcBorders>
          </w:tcPr>
          <w:p w14:paraId="3984F73F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7946F2B6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Poprawnie stosuje poznane struktury gramatyczne w zadaniach i własnych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wypowiedziach.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2083" w14:textId="77777777" w:rsidR="004E76E4" w:rsidRDefault="004E76E4">
            <w:pPr>
              <w:widowControl w:val="0"/>
            </w:pPr>
          </w:p>
        </w:tc>
      </w:tr>
      <w:tr w:rsidR="004E76E4" w:rsidRPr="00BB6AA9" w14:paraId="7CF9FF41" w14:textId="77777777" w:rsidTr="003552E1">
        <w:tc>
          <w:tcPr>
            <w:tcW w:w="164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52F5C053" w14:textId="77777777" w:rsidR="004E76E4" w:rsidRDefault="004E76E4">
            <w:pPr>
              <w:widowControl w:val="0"/>
            </w:pPr>
          </w:p>
        </w:tc>
        <w:tc>
          <w:tcPr>
            <w:tcW w:w="11103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14:paraId="355B6699" w14:textId="77777777" w:rsidR="00B632BA" w:rsidRDefault="00B632BA" w:rsidP="00B632BA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</w:p>
          <w:p w14:paraId="430B2724" w14:textId="61AAF977" w:rsidR="00B632BA" w:rsidRPr="00B632BA" w:rsidRDefault="00B632BA" w:rsidP="00B632BA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Formy powitań i pożegnań </w:t>
            </w:r>
          </w:p>
          <w:p w14:paraId="1310514F" w14:textId="133872D9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Liczby 1–100 </w:t>
            </w:r>
          </w:p>
          <w:p w14:paraId="6B01E2C3" w14:textId="75EFFFE2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Nazwy przedmiotów szkolnych</w:t>
            </w:r>
          </w:p>
          <w:p w14:paraId="5081CCAD" w14:textId="5E04B711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Nazwy dni tygodnia</w:t>
            </w:r>
          </w:p>
          <w:p w14:paraId="1353581F" w14:textId="5F8720DD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Nazwy czynności na lekcji </w:t>
            </w:r>
          </w:p>
          <w:p w14:paraId="1B94FF3A" w14:textId="2A216E09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</w:t>
            </w: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azwy wyposażenia sali lekcyjnej </w:t>
            </w:r>
          </w:p>
          <w:p w14:paraId="4AAF0EBB" w14:textId="3E92162A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Nazwy przyborów szkolnych</w:t>
            </w:r>
          </w:p>
          <w:p w14:paraId="39BBF947" w14:textId="7B9281FF" w:rsidR="00B632BA" w:rsidRPr="00B632BA" w:rsidRDefault="00B632BA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Nazwy przekąsek i napojów </w:t>
            </w:r>
          </w:p>
          <w:p w14:paraId="38E0226B" w14:textId="7FEC2B85" w:rsidR="004E76E4" w:rsidRPr="00B632BA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proofErr w:type="spellStart"/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>Liczby</w:t>
            </w:r>
            <w:proofErr w:type="spellEnd"/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>powy</w:t>
            </w:r>
            <w:r w:rsidR="00CC26F3">
              <w:rPr>
                <w:rFonts w:ascii="Verdana" w:eastAsia="Verdana" w:hAnsi="Verdana" w:cs="Verdana"/>
                <w:sz w:val="16"/>
                <w:szCs w:val="16"/>
                <w:lang w:val="en-US"/>
              </w:rPr>
              <w:t>ż</w:t>
            </w:r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>ej</w:t>
            </w:r>
            <w:proofErr w:type="spellEnd"/>
            <w:r w:rsidRPr="00B632BA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100</w:t>
            </w:r>
          </w:p>
          <w:p w14:paraId="09953CCA" w14:textId="77777777" w:rsidR="004E76E4" w:rsidRPr="003552E1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Nazwy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zawodów</w:t>
            </w:r>
            <w:proofErr w:type="spellEnd"/>
          </w:p>
          <w:p w14:paraId="3D49C3A9" w14:textId="6B9BDD2B" w:rsidR="004E76E4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Czynności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typowe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dla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552E1">
              <w:rPr>
                <w:rFonts w:ascii="Verdana" w:eastAsia="Verdana" w:hAnsi="Verdana" w:cs="Verdana"/>
                <w:sz w:val="16"/>
                <w:szCs w:val="16"/>
                <w:lang w:val="en-US"/>
              </w:rPr>
              <w:t>zawodów</w:t>
            </w:r>
            <w:proofErr w:type="spellEnd"/>
          </w:p>
          <w:p w14:paraId="43DD013C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hobby i zainteresowań</w:t>
            </w:r>
          </w:p>
          <w:p w14:paraId="108527AD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członków rodziny</w:t>
            </w:r>
          </w:p>
          <w:p w14:paraId="5F4FD942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miejsc w mieście</w:t>
            </w:r>
          </w:p>
          <w:p w14:paraId="52DAE477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aktywności w czasie wolnym</w:t>
            </w:r>
          </w:p>
          <w:p w14:paraId="327B9880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Nazwy aktywności sportowych </w:t>
            </w:r>
          </w:p>
          <w:p w14:paraId="4A963639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sprzętów sportowych</w:t>
            </w:r>
          </w:p>
          <w:p w14:paraId="7FAB0CBC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instrumentów oraz kierunków muzycznych</w:t>
            </w:r>
          </w:p>
          <w:p w14:paraId="0B0EB54C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czynności wykonywanych w ciągu dnia</w:t>
            </w:r>
          </w:p>
          <w:p w14:paraId="4E4DE6D8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Określenia czasu </w:t>
            </w:r>
          </w:p>
          <w:p w14:paraId="1D9DDC30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Określenia miejsca</w:t>
            </w:r>
          </w:p>
          <w:p w14:paraId="4C14F09C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sprzętów i wyposażenia pokoju</w:t>
            </w:r>
          </w:p>
          <w:p w14:paraId="5580A8EA" w14:textId="4A30E538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obowiązków domowych</w:t>
            </w:r>
          </w:p>
          <w:p w14:paraId="4B40C918" w14:textId="77777777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świąt i uroczystości</w:t>
            </w:r>
          </w:p>
          <w:p w14:paraId="0F6F7936" w14:textId="2A5F56EE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Nazwy prezentów</w:t>
            </w:r>
          </w:p>
          <w:p w14:paraId="2696AB00" w14:textId="77777777" w:rsidR="00CC26F3" w:rsidRDefault="00CC26F3" w:rsidP="00CC26F3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50D6607F" w14:textId="77777777" w:rsidR="00BB6AA9" w:rsidRPr="003552E1" w:rsidRDefault="00BB6AA9" w:rsidP="00BB6AA9">
            <w:pPr>
              <w:pStyle w:val="Zawartotabeli"/>
              <w:widowControl w:val="0"/>
              <w:spacing w:after="0"/>
              <w:ind w:left="720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D2ADDDD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Odmiana czasownika </w:t>
            </w:r>
            <w:proofErr w:type="spellStart"/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sein</w:t>
            </w:r>
            <w:proofErr w:type="spellEnd"/>
          </w:p>
          <w:p w14:paraId="708E5055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Odmiana czasownika </w:t>
            </w:r>
            <w:proofErr w:type="spellStart"/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haben</w:t>
            </w:r>
            <w:proofErr w:type="spellEnd"/>
          </w:p>
          <w:p w14:paraId="1EACC032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Tworzenie pytań o rozstrzygnięcie i pytań szczegółowych</w:t>
            </w:r>
          </w:p>
          <w:p w14:paraId="6456069E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Rzeczowniki i zaimki osobowe w mianowniku </w:t>
            </w:r>
          </w:p>
          <w:p w14:paraId="5348CE0A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Użycie rodzajnika określonego i nieokreślonego</w:t>
            </w:r>
          </w:p>
          <w:p w14:paraId="49B3BE67" w14:textId="77777777" w:rsidR="00CC26F3" w:rsidRPr="00B632BA" w:rsidRDefault="00CC26F3" w:rsidP="00CC26F3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Użycie rodzajnika określonego i nieokreślonego</w:t>
            </w:r>
          </w:p>
          <w:p w14:paraId="10C55FDA" w14:textId="44F5849C" w:rsidR="003552E1" w:rsidRPr="003552E1" w:rsidRDefault="00CC26F3" w:rsidP="00CC26F3">
            <w:pPr>
              <w:pStyle w:val="Zawartotabeli"/>
              <w:widowControl w:val="0"/>
              <w:numPr>
                <w:ilvl w:val="0"/>
                <w:numId w:val="7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en-US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Rzeczowniki w bierniku · Odmiana czasowników regularnych w czasie teraźniejszy</w:t>
            </w:r>
          </w:p>
          <w:p w14:paraId="51E3FFAA" w14:textId="082ADD3F" w:rsidR="004E76E4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>Zaimki osobowe w bierniku dla 1. i 2. osoby liczby pojedynczej i mnogiej</w:t>
            </w:r>
          </w:p>
          <w:p w14:paraId="32D3EB5C" w14:textId="77777777" w:rsidR="004E76E4" w:rsidRPr="003552E1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Czasownik modalny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mögen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i forma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möchte</w:t>
            </w:r>
            <w:proofErr w:type="spellEnd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-</w:t>
            </w:r>
          </w:p>
          <w:p w14:paraId="06F8F0A8" w14:textId="4AB37958" w:rsidR="004E76E4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lastRenderedPageBreak/>
              <w:t>Zaimki dzierżawcze</w:t>
            </w:r>
          </w:p>
          <w:p w14:paraId="5C518BA2" w14:textId="77777777" w:rsidR="004E76E4" w:rsidRPr="003552E1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Zdania współrzędne z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denn</w:t>
            </w:r>
            <w:proofErr w:type="spellEnd"/>
          </w:p>
          <w:p w14:paraId="3F669C52" w14:textId="2A87F00C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>Czasowniki zwrotne</w:t>
            </w:r>
          </w:p>
          <w:p w14:paraId="5E87C0CA" w14:textId="77777777" w:rsidR="003552E1" w:rsidRP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Czasowniki modalne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müssen</w:t>
            </w:r>
            <w:proofErr w:type="spellEnd"/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i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können</w:t>
            </w:r>
            <w:proofErr w:type="spellEnd"/>
          </w:p>
          <w:p w14:paraId="68A04C4B" w14:textId="61C6F3F2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Przeczenie </w:t>
            </w:r>
            <w:proofErr w:type="spellStart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kein</w:t>
            </w:r>
            <w:proofErr w:type="spellEnd"/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 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>w mianowniku i bierniku</w:t>
            </w:r>
          </w:p>
          <w:p w14:paraId="689BCBA9" w14:textId="77777777" w:rsidR="003552E1" w:rsidRP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Odmiana czasowników nieregularnych (wymiana samogłoski </w:t>
            </w:r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a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na </w:t>
            </w:r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ä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oraz </w:t>
            </w:r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 xml:space="preserve">e 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na </w:t>
            </w:r>
            <w:r w:rsidRPr="003552E1">
              <w:rPr>
                <w:rFonts w:ascii="Verdana" w:eastAsia="Verdana" w:hAnsi="Verdana" w:cs="Verdana"/>
                <w:i/>
                <w:sz w:val="16"/>
                <w:szCs w:val="16"/>
              </w:rPr>
              <w:t>i(e)</w:t>
            </w:r>
            <w:r w:rsidRPr="003552E1">
              <w:rPr>
                <w:rFonts w:ascii="Verdana" w:eastAsia="Verdana" w:hAnsi="Verdana" w:cs="Verdana"/>
                <w:sz w:val="16"/>
                <w:szCs w:val="16"/>
              </w:rPr>
              <w:t xml:space="preserve"> w czasie teraźniejszym)</w:t>
            </w:r>
          </w:p>
          <w:p w14:paraId="3BE0FA3F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osobowe w bierniku dla 3. osoby liczby pojedynczej i mnogiej</w:t>
            </w:r>
          </w:p>
          <w:p w14:paraId="6A48EA26" w14:textId="77777777" w:rsidR="003552E1" w:rsidRP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Zdania bezosobowe z </w:t>
            </w:r>
            <w:proofErr w:type="spellStart"/>
            <w:r>
              <w:rPr>
                <w:rFonts w:ascii="Verdana" w:eastAsia="Verdana" w:hAnsi="Verdana" w:cs="Verdana"/>
                <w:i/>
                <w:sz w:val="16"/>
                <w:szCs w:val="16"/>
              </w:rPr>
              <w:t>man</w:t>
            </w:r>
            <w:proofErr w:type="spellEnd"/>
          </w:p>
          <w:p w14:paraId="0A4BB429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Czasowniki rozdzielnie i nierozdzielnie złożone</w:t>
            </w:r>
          </w:p>
          <w:p w14:paraId="154B4225" w14:textId="77777777" w:rsidR="003552E1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Przyimki miejsca z biernikiem i celownikiem</w:t>
            </w:r>
          </w:p>
          <w:p w14:paraId="1429B7A1" w14:textId="77777777" w:rsidR="003552E1" w:rsidRPr="00BB6AA9" w:rsidRDefault="003552E1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  <w:lang w:val="de-DE"/>
              </w:rPr>
            </w:pP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Czasowniki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modalne</w:t>
            </w:r>
            <w:proofErr w:type="spellEnd"/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wollen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>,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 xml:space="preserve"> sollen</w:t>
            </w:r>
            <w:r>
              <w:rPr>
                <w:rFonts w:ascii="Verdana" w:eastAsia="Verdana" w:hAnsi="Verdana" w:cs="Verdana"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Verdana" w:eastAsia="Verdana" w:hAnsi="Verdana" w:cs="Verdana"/>
                <w:i/>
                <w:sz w:val="16"/>
                <w:szCs w:val="16"/>
                <w:lang w:val="de-DE"/>
              </w:rPr>
              <w:t>dürfen</w:t>
            </w:r>
          </w:p>
          <w:p w14:paraId="7A804345" w14:textId="77777777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Liczebniki porządkowe</w:t>
            </w:r>
          </w:p>
          <w:p w14:paraId="25A1B11E" w14:textId="77777777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Rzeczownik w celowniku w odpowiedzi na pytanie: komu?</w:t>
            </w:r>
          </w:p>
          <w:p w14:paraId="471499E6" w14:textId="77777777" w:rsid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Zaimki osobowe w celowniku w liczbie pojedynczej i mnogiej</w:t>
            </w:r>
          </w:p>
          <w:p w14:paraId="17351468" w14:textId="7C60E9C3" w:rsidR="00BB6AA9" w:rsidRPr="00BB6AA9" w:rsidRDefault="00BB6AA9" w:rsidP="00BB6AA9">
            <w:pPr>
              <w:pStyle w:val="Zawartotabeli"/>
              <w:widowControl w:val="0"/>
              <w:numPr>
                <w:ilvl w:val="0"/>
                <w:numId w:val="1"/>
              </w:numPr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 w:rsidRPr="00BB6AA9">
              <w:rPr>
                <w:rFonts w:ascii="Verdana" w:eastAsia="Verdana" w:hAnsi="Verdana" w:cs="Verdana"/>
                <w:sz w:val="16"/>
                <w:szCs w:val="16"/>
              </w:rPr>
              <w:t>Przyimki z biernikiem oraz przyimki z celownikiem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C962C" w14:textId="77777777" w:rsidR="004E76E4" w:rsidRPr="00BB6AA9" w:rsidRDefault="004E76E4">
            <w:pPr>
              <w:widowControl w:val="0"/>
            </w:pPr>
          </w:p>
        </w:tc>
      </w:tr>
      <w:tr w:rsidR="004E76E4" w14:paraId="110E9C72" w14:textId="77777777" w:rsidTr="003552E1">
        <w:trPr>
          <w:trHeight w:val="283"/>
        </w:trPr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1DC268AF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RECEPCJA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227F7DBC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4636D605" w14:textId="77777777" w:rsidR="004E76E4" w:rsidRDefault="00BB6AA9">
            <w:pPr>
              <w:pStyle w:val="Zawartotabeli"/>
              <w:widowControl w:val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Rozumie w tekście pisanym pojedyncze słowa: łatwe, krótkie, pospolite oraz internacjonalizmy. Częściowo poprawnie rozwiązuje zadania na czytanie.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10075C68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40BD4C7E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Rozumie w tekstach pisanych </w:t>
            </w:r>
          </w:p>
          <w:p w14:paraId="392C4CF9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słuchanych słowa o wysokim stopniu pospolitości, łatwości, internacjonalizmy, wybrane zdania. Częściowo poprawnie rozwiązuje zadania na czytanie i słuchanie.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62C835DF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7391C612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Rozumie większość tekstu i komunikatów słownych na bazie poznanego słownictwa.</w:t>
            </w:r>
          </w:p>
          <w:p w14:paraId="3A6883AB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W większości poprawnie rozwiązuje zadania na czytanie i słuchanie.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56017DF2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56901CF3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Rozumie szczegółowo teksty </w:t>
            </w:r>
          </w:p>
          <w:p w14:paraId="0B03AA88" w14:textId="12499F1C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i komunikaty słowne w zakresie omawianych tematów. Poprawnie rozwiązuje zadania na czytanie i słuchanie: r/f, dobieranie.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E0ED" w14:textId="77777777" w:rsidR="004E76E4" w:rsidRDefault="004E76E4">
            <w:pPr>
              <w:widowControl w:val="0"/>
            </w:pPr>
          </w:p>
        </w:tc>
      </w:tr>
      <w:tr w:rsidR="004E76E4" w14:paraId="3C2C0F44" w14:textId="77777777" w:rsidTr="003552E1"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78948BAA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PRODUKCJA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609FD06B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wypowiedzi nie są płynne i są b. krótkie: u. stosuje zdania pojedyncze, w formie pisemnej formułuje dwa, trzy zdania</w:t>
            </w:r>
          </w:p>
          <w:p w14:paraId="6E0B8B0F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niewielką część istotnych informacji</w:t>
            </w:r>
          </w:p>
          <w:p w14:paraId="4BE2B7C2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w dużym stopniu nielogiczne i niespójne</w:t>
            </w:r>
          </w:p>
          <w:p w14:paraId="53B06A50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niewielki zakres słownictwa i struktur</w:t>
            </w:r>
          </w:p>
          <w:p w14:paraId="31EB5AED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• u. popełnia liczne błędy leksykalno-gramatyczne, które mogą zakłócać komunikację.</w:t>
            </w:r>
          </w:p>
          <w:p w14:paraId="75BEF92F" w14:textId="45B234C9" w:rsidR="004E76E4" w:rsidRPr="00F7557B" w:rsidRDefault="003552E1" w:rsidP="00F7557B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</w:t>
            </w:r>
            <w:r w:rsidR="00F7557B">
              <w:rPr>
                <w:rFonts w:ascii="Verdana" w:hAnsi="Verdana" w:cs="Verdana"/>
                <w:sz w:val="16"/>
                <w:szCs w:val="16"/>
              </w:rPr>
              <w:t xml:space="preserve"> z</w:t>
            </w:r>
            <w:r w:rsidR="00BB6AA9">
              <w:rPr>
                <w:rFonts w:ascii="Verdana" w:hAnsi="Verdana" w:cs="Verdana"/>
                <w:sz w:val="16"/>
                <w:szCs w:val="16"/>
                <w:u w:val="single"/>
              </w:rPr>
              <w:t xml:space="preserve"> pomocą</w:t>
            </w:r>
            <w:r w:rsidR="00BB6AA9">
              <w:rPr>
                <w:rFonts w:ascii="Verdana" w:hAnsi="Verdana" w:cs="Verdana"/>
                <w:sz w:val="16"/>
                <w:szCs w:val="16"/>
              </w:rPr>
              <w:t xml:space="preserve"> nauczyciela wykazuje się w stopniu minimalnym umiejętnościami na ocenę dostateczną: naśladuje, odczytuje, wykonuje niesamodzielnie zadania.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7FECF812" w14:textId="77777777" w:rsidR="00F7557B" w:rsidRPr="005C2F3E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lastRenderedPageBreak/>
              <w:t>•</w:t>
            </w:r>
            <w:r w:rsidRPr="005C2F3E">
              <w:rPr>
                <w:rFonts w:ascii="Verdana" w:eastAsia="Verdana" w:hAnsi="Verdana" w:cs="Verdana"/>
                <w:i/>
                <w:iCs/>
                <w:sz w:val="16"/>
                <w:szCs w:val="16"/>
                <w:lang w:eastAsia="ar-SA"/>
              </w:rPr>
              <w:t xml:space="preserve"> </w:t>
            </w: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wypowiedzi nie są zbyt płynne, ale mają dostateczną długość</w:t>
            </w:r>
          </w:p>
          <w:p w14:paraId="40F5C44C" w14:textId="77777777" w:rsidR="00F7557B" w:rsidRPr="005C2F3E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przekazuje i uzyskuje większość istotnych informacji</w:t>
            </w:r>
          </w:p>
          <w:p w14:paraId="2F7877E5" w14:textId="77777777" w:rsidR="00F7557B" w:rsidRPr="005C2F3E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wypowiedzi są częściowo nielogiczne i niespójne</w:t>
            </w:r>
          </w:p>
          <w:p w14:paraId="3B9C4F54" w14:textId="77777777" w:rsidR="00F7557B" w:rsidRPr="005C2F3E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stosuje słownictwo i struktury odpowiednie do formy wypowiedzi</w:t>
            </w:r>
          </w:p>
          <w:p w14:paraId="769C19C3" w14:textId="77777777" w:rsidR="00F7557B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  <w:r w:rsidRPr="005C2F3E">
              <w:rPr>
                <w:rFonts w:ascii="Verdana" w:eastAsia="Verdana" w:hAnsi="Verdana" w:cs="Verdana"/>
                <w:sz w:val="16"/>
                <w:szCs w:val="16"/>
                <w:lang w:eastAsia="ar-SA"/>
              </w:rPr>
              <w:t>• u. popełnia sporo błędów leksykalno-gramatycznych, które nie zakłócają jednak komunikacji</w:t>
            </w:r>
          </w:p>
          <w:p w14:paraId="5D953C48" w14:textId="77777777" w:rsidR="00F7557B" w:rsidRDefault="00F7557B" w:rsidP="00F7557B">
            <w:pPr>
              <w:suppressLineNumbers/>
              <w:snapToGrid w:val="0"/>
              <w:spacing w:after="0" w:line="240" w:lineRule="auto"/>
              <w:rPr>
                <w:rFonts w:ascii="Verdana" w:eastAsia="Verdana" w:hAnsi="Verdana" w:cs="Verdana"/>
                <w:sz w:val="16"/>
                <w:szCs w:val="16"/>
                <w:lang w:eastAsia="ar-SA"/>
              </w:rPr>
            </w:pPr>
          </w:p>
          <w:p w14:paraId="486F45E0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793B5A1F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color w:val="000000"/>
                <w:sz w:val="27"/>
                <w:szCs w:val="27"/>
              </w:rPr>
              <w:t xml:space="preserve">• </w:t>
            </w: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Przedstawia siebie </w:t>
            </w:r>
          </w:p>
          <w:p w14:paraId="33FD79FB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Odpowiada na pojedyncze pytania w formie zdań </w:t>
            </w:r>
          </w:p>
          <w:p w14:paraId="30F3A711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• Podaje wiek </w:t>
            </w:r>
          </w:p>
          <w:p w14:paraId="20AAF76D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Zasięga informacji na temat innych osób </w:t>
            </w:r>
          </w:p>
          <w:p w14:paraId="6B71DF9B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Nazywa liczby od 1 do 20 </w:t>
            </w:r>
          </w:p>
          <w:p w14:paraId="5ECCED11" w14:textId="7840317C" w:rsidR="00B632BA" w:rsidRPr="00EB1A8C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Odpowiada na pytanie o ulubiony przedmiot szkolny: </w:t>
            </w:r>
          </w:p>
          <w:p w14:paraId="779A981D" w14:textId="5F47C13B" w:rsidR="00B632BA" w:rsidRP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• Podaje plan lekcji • Odpowiada na pytania o wyposażenie sali lekcyjnej</w:t>
            </w:r>
          </w:p>
          <w:p w14:paraId="3A6A66CD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godzinę wybranym, dowolnym sposobem</w:t>
            </w:r>
          </w:p>
          <w:p w14:paraId="1EF6A183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Określa termin: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heute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morgen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gestern</w:t>
            </w:r>
            <w:proofErr w:type="spellEnd"/>
          </w:p>
          <w:p w14:paraId="769EECAA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swój adres i numer telefonu</w:t>
            </w:r>
          </w:p>
          <w:p w14:paraId="49EA19F0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zawodu swoich rodziców (na bazie schematu)</w:t>
            </w:r>
          </w:p>
          <w:p w14:paraId="34F1E07C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(zna i stosuje zaimki dzierżawcze, może mylić odmianę względem rodzaju rzeczownika)</w:t>
            </w:r>
          </w:p>
          <w:p w14:paraId="3E3DB5C9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pytanie o charakterystyczne czynności dla zawodów lub przyporządkowuje zawodom podane czynności</w:t>
            </w:r>
          </w:p>
          <w:p w14:paraId="6073B776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7CD87118" w14:textId="51B74B18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swoje imię i nazwisko</w:t>
            </w:r>
          </w:p>
          <w:p w14:paraId="1677AFAA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Wymienia członków rodziny</w:t>
            </w:r>
          </w:p>
          <w:p w14:paraId="089ACFAC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Odpowiada na pytania o członków rodziny</w:t>
            </w:r>
          </w:p>
          <w:p w14:paraId="361DB4D4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czym się interesuje</w:t>
            </w:r>
          </w:p>
          <w:p w14:paraId="6051BD7A" w14:textId="7FC8CB08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co lubi jeść i pić</w:t>
            </w:r>
          </w:p>
          <w:p w14:paraId="3ADECD7C" w14:textId="77777777" w:rsidR="003552E1" w:rsidRDefault="003552E1" w:rsidP="003552E1">
            <w:pPr>
              <w:pStyle w:val="Zawartotabeli"/>
              <w:widowControl w:val="0"/>
              <w:spacing w:after="0"/>
              <w:contextualSpacing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Pisze ogłoszenie o kupnie / sprzedaży sprzętu sportowego według schematu lub techniką niedokończonych zdań </w:t>
            </w:r>
          </w:p>
          <w:p w14:paraId="107DD18F" w14:textId="77777777" w:rsidR="003552E1" w:rsidRDefault="003552E1" w:rsidP="003552E1">
            <w:pPr>
              <w:pStyle w:val="Zawartotabeli"/>
              <w:widowControl w:val="0"/>
              <w:spacing w:after="0"/>
              <w:contextualSpacing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 spędza czas wolny</w:t>
            </w:r>
          </w:p>
          <w:p w14:paraId="45DD27AD" w14:textId="77777777" w:rsidR="003552E1" w:rsidRDefault="003552E1" w:rsidP="003552E1">
            <w:pPr>
              <w:pStyle w:val="Zawartotabeli"/>
              <w:widowControl w:val="0"/>
              <w:spacing w:after="0"/>
              <w:contextualSpacing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jakie ma hobby / zainteresowania</w:t>
            </w:r>
          </w:p>
          <w:p w14:paraId="7DDA1276" w14:textId="5521E0A6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Mówi, jaką muzykę lubi</w:t>
            </w:r>
          </w:p>
          <w:p w14:paraId="32033E77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wykonywanych czynnościach</w:t>
            </w:r>
          </w:p>
          <w:p w14:paraId="41802FF9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przebieg swojego dnia, korzystając z notatek</w:t>
            </w:r>
          </w:p>
          <w:p w14:paraId="6DBD4E01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Opisuje swój pokój na bazie podanego schematu przez nauczyciela </w:t>
            </w:r>
          </w:p>
          <w:p w14:paraId="12666172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miejsca, może mieć trudności z prawidłową odmianą rodzajników po przyimkach, ale zna i stosuje poprawne przyimki</w:t>
            </w:r>
          </w:p>
          <w:p w14:paraId="17D6755B" w14:textId="0FB42C21" w:rsidR="00BB6AA9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Informuje, co robi w domu (obowiązki domowe)</w:t>
            </w:r>
          </w:p>
          <w:p w14:paraId="1960EBC5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ustnie i pisemnie na pytania dotyczące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i uroczystości </w:t>
            </w:r>
          </w:p>
          <w:p w14:paraId="36419186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0C789AEC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Określa termin </w:t>
            </w:r>
          </w:p>
          <w:p w14:paraId="525202BB" w14:textId="09DC1007" w:rsidR="00BB6AA9" w:rsidRDefault="00BB6AA9" w:rsidP="00BB6AA9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(w sposób schematyczny) życzenia</w:t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6FD87744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2F3FAA1C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Wykazuje się umiejętnościami wyższymi od wymaganych na ocenę dostateczną, ale niższymi niż są oczekiwane na ocenę bardzo dobrą. </w:t>
            </w:r>
          </w:p>
          <w:p w14:paraId="3ED6C3CB" w14:textId="77777777" w:rsidR="00F7557B" w:rsidRDefault="00BB6AA9" w:rsidP="00F7557B">
            <w:pPr>
              <w:pStyle w:val="Zawartotabeli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Zachowuje poprawność językową na poziomie umożliwiającym dobrą komunikację: przedstawia w innej formie, charakteryzuje, hierarchizuje, wnioskuje, porządkuje, broni poglądów.</w:t>
            </w:r>
            <w:r w:rsidR="00F7557B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14:paraId="6BE1641D" w14:textId="6F2D7B0E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• wypowiedzi ustne są dość płynne, a prace pisemne mają odpowiednią długość</w:t>
            </w:r>
          </w:p>
          <w:p w14:paraId="40CA9F7A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istotne informacje</w:t>
            </w:r>
          </w:p>
          <w:p w14:paraId="3854D760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w miarę spójne</w:t>
            </w:r>
          </w:p>
          <w:p w14:paraId="29D73F5D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adekwatne do tematu słownictwo i struktury</w:t>
            </w:r>
          </w:p>
          <w:p w14:paraId="41A6A32F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popełnia nieliczne błędy leksykalno-gramatyczne, niezakłócające komunikacji</w:t>
            </w:r>
          </w:p>
          <w:p w14:paraId="386DB669" w14:textId="30CF1818" w:rsidR="004E76E4" w:rsidRDefault="00F7557B" w:rsidP="00F7557B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 w:rsidRPr="009F2B73">
              <w:rPr>
                <w:rFonts w:ascii="Verdana" w:eastAsia="Verdana" w:hAnsi="Verdana" w:cs="Verdana"/>
                <w:bCs/>
                <w:sz w:val="16"/>
                <w:szCs w:val="16"/>
              </w:rPr>
              <w:t>• pisząc, uczeń stosuje odpowiednią formę i styl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476765E8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• wypowiedzi ustne są płynne, a prace pisemne mają odpowiednią długość </w:t>
            </w:r>
          </w:p>
          <w:p w14:paraId="64BD5A48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przekazuje i uzyskuje wszystkie wymagane informacje</w:t>
            </w:r>
          </w:p>
          <w:p w14:paraId="4F3D76AA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wypowiedzi są logiczne i spójne</w:t>
            </w:r>
          </w:p>
          <w:p w14:paraId="03FE30ED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bogate słownictwo i struktury</w:t>
            </w:r>
          </w:p>
          <w:p w14:paraId="49A7AD6B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• popełnia sporadyczne błędy leksykalno-gramatyczne</w:t>
            </w:r>
          </w:p>
          <w:p w14:paraId="40B4B9FD" w14:textId="77777777" w:rsidR="00F7557B" w:rsidRDefault="00F7557B" w:rsidP="00F7557B">
            <w:pPr>
              <w:pStyle w:val="Zawartotabeli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• u. stosuje odpowiednią formę i styl</w:t>
            </w:r>
          </w:p>
          <w:p w14:paraId="5E646430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21EF09FF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Przedstawia siebie i innych • Konstruuje wiadomość </w:t>
            </w:r>
          </w:p>
          <w:p w14:paraId="65A42365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Podaje wiek </w:t>
            </w:r>
          </w:p>
          <w:p w14:paraId="39FED9CE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Zasięga informacji na temat innych osób </w:t>
            </w:r>
          </w:p>
          <w:p w14:paraId="0B58B209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• Nazywa liczby od 1 do 100</w:t>
            </w:r>
          </w:p>
          <w:p w14:paraId="3727F9EA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 • Pisze ogłoszenie </w:t>
            </w:r>
          </w:p>
          <w:p w14:paraId="2F94847F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Wyraża opinię na temat przedmiotów szkolnych </w:t>
            </w:r>
          </w:p>
          <w:p w14:paraId="2EEC019B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Podaje plan lekcji </w:t>
            </w:r>
          </w:p>
          <w:p w14:paraId="21F3B5B9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• Opowiada o wyposażeniu sali lekcyjnej</w:t>
            </w:r>
          </w:p>
          <w:p w14:paraId="63FBA37F" w14:textId="1D8F5134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godzinę (czas zegarowy oficjalny i nieoficjalny)</w:t>
            </w:r>
          </w:p>
          <w:p w14:paraId="47BC38AC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</w:t>
            </w:r>
          </w:p>
          <w:p w14:paraId="1AD6E9CA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adres i numer telefonu swój i osób trzecich</w:t>
            </w:r>
          </w:p>
          <w:p w14:paraId="41D3B2EA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71838E40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różnych zawodów, uzasadnia</w:t>
            </w:r>
          </w:p>
          <w:p w14:paraId="5EF525E2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przynależność (np. czegoś do kogoś)</w:t>
            </w:r>
          </w:p>
          <w:p w14:paraId="7DBB3A05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czynności typowe dla zawodów</w:t>
            </w:r>
          </w:p>
          <w:p w14:paraId="12ADD9BD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Przekazuje dane kontaktowe innych osób</w:t>
            </w:r>
          </w:p>
          <w:p w14:paraId="3286EE52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Używa formy grzecznościowej</w:t>
            </w:r>
          </w:p>
          <w:p w14:paraId="4E948CBA" w14:textId="66EEF52A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Literuje niezrozumiałe wyrazy</w:t>
            </w:r>
          </w:p>
          <w:p w14:paraId="33E7AC90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rodzinę</w:t>
            </w:r>
          </w:p>
          <w:p w14:paraId="59D3E6DA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o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zainteresowaniach</w:t>
            </w:r>
          </w:p>
          <w:p w14:paraId="314C3188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upodobania kulinarne</w:t>
            </w:r>
          </w:p>
          <w:p w14:paraId="32EED0A1" w14:textId="74868025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</w:t>
            </w:r>
          </w:p>
          <w:p w14:paraId="0EC68217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ogłoszenie o kupnie / sprzedaży sprzętu sportowego</w:t>
            </w:r>
          </w:p>
          <w:p w14:paraId="70795869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Mówi o sposobach spędzania czasu wolnego</w:t>
            </w:r>
          </w:p>
          <w:p w14:paraId="7A41ACDA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zainteresowaniach</w:t>
            </w:r>
          </w:p>
          <w:p w14:paraId="44911903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muzyki</w:t>
            </w:r>
          </w:p>
          <w:p w14:paraId="045CFF77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upodobaniach muzycznych</w:t>
            </w:r>
          </w:p>
          <w:p w14:paraId="554EBE0F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8DE3B76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informacji o tym, co właśnie robi i co zamierza robić</w:t>
            </w:r>
          </w:p>
          <w:p w14:paraId="109BFAEE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przebiegu swojego dnia i dni innych osób</w:t>
            </w:r>
          </w:p>
          <w:p w14:paraId="4AF646DD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Opisuje pomieszczenia</w:t>
            </w:r>
          </w:p>
          <w:p w14:paraId="65097449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położenie przedmiotów i zmianę ich miejsca</w:t>
            </w:r>
          </w:p>
          <w:p w14:paraId="36BEF2DB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opinię na temat obowiązków domowych</w:t>
            </w:r>
          </w:p>
          <w:p w14:paraId="56778955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Opowiada o zamiarach i powinnościach</w:t>
            </w:r>
          </w:p>
          <w:p w14:paraId="13772A08" w14:textId="0E0DB014" w:rsidR="00BB6AA9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Wyraża pozwolenia i zakazy</w:t>
            </w:r>
          </w:p>
          <w:p w14:paraId="5D943DA9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Opowiada o przebiegu świąt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i uroczystości</w:t>
            </w:r>
          </w:p>
          <w:p w14:paraId="1B0E648C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Podaje datę</w:t>
            </w:r>
          </w:p>
          <w:p w14:paraId="123414C5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Określa termin za pomocą różnych środków językowych</w:t>
            </w:r>
          </w:p>
          <w:p w14:paraId="7D717E47" w14:textId="730D8F19" w:rsidR="00BB6AA9" w:rsidRDefault="00BB6AA9" w:rsidP="00BB6AA9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życzenia</w:t>
            </w:r>
          </w:p>
        </w:tc>
        <w:tc>
          <w:tcPr>
            <w:tcW w:w="199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6565E" w14:textId="77777777" w:rsidR="004E76E4" w:rsidRDefault="004E76E4">
            <w:pPr>
              <w:widowControl w:val="0"/>
            </w:pPr>
          </w:p>
        </w:tc>
      </w:tr>
      <w:tr w:rsidR="004E76E4" w14:paraId="25919596" w14:textId="77777777" w:rsidTr="003552E1">
        <w:tc>
          <w:tcPr>
            <w:tcW w:w="16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0152899C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INTERAKCJA</w:t>
            </w:r>
          </w:p>
        </w:tc>
        <w:tc>
          <w:tcPr>
            <w:tcW w:w="2775" w:type="dxa"/>
            <w:tcBorders>
              <w:left w:val="single" w:sz="2" w:space="0" w:color="000000"/>
              <w:bottom w:val="single" w:sz="2" w:space="0" w:color="000000"/>
            </w:tcBorders>
          </w:tcPr>
          <w:p w14:paraId="4C646246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Uczeń:</w:t>
            </w:r>
          </w:p>
          <w:p w14:paraId="5675DA58" w14:textId="77777777" w:rsidR="004E76E4" w:rsidRDefault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 interakcji posługuje się tylko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odtworzonymi z pamięci schematami pytań, zdań, które dotyczą jego osoby. Reaguje i tworzy proste, krótkie pytania zapamiętane lub wyćwiczone drylami językowymi.</w:t>
            </w:r>
          </w:p>
          <w:p w14:paraId="0246566A" w14:textId="77777777" w:rsidR="004E76E4" w:rsidRDefault="004E76E4">
            <w:pPr>
              <w:pStyle w:val="Zawartotabeli"/>
              <w:widowControl w:val="0"/>
            </w:pPr>
          </w:p>
          <w:p w14:paraId="5F6DC36C" w14:textId="77777777" w:rsidR="004E76E4" w:rsidRDefault="00BB6AA9">
            <w:pPr>
              <w:pStyle w:val="Zawartotabeli"/>
              <w:widowControl w:val="0"/>
            </w:pPr>
            <w:r>
              <w:t xml:space="preserve">                      </w:t>
            </w:r>
          </w:p>
        </w:tc>
        <w:tc>
          <w:tcPr>
            <w:tcW w:w="2837" w:type="dxa"/>
            <w:tcBorders>
              <w:left w:val="single" w:sz="2" w:space="0" w:color="000000"/>
              <w:bottom w:val="single" w:sz="2" w:space="0" w:color="000000"/>
            </w:tcBorders>
          </w:tcPr>
          <w:p w14:paraId="421AF34B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1E2AE6F3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35DD5B57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• Wita się i żegna </w:t>
            </w:r>
          </w:p>
          <w:p w14:paraId="6302A153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Pyta o wiek </w:t>
            </w:r>
          </w:p>
          <w:p w14:paraId="01792C33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• Pyta o cenę: Was </w:t>
            </w:r>
            <w:proofErr w:type="spellStart"/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>kostet</w:t>
            </w:r>
            <w:proofErr w:type="spellEnd"/>
            <w:r w:rsidRPr="00B632BA">
              <w:rPr>
                <w:rFonts w:ascii="Verdana" w:hAnsi="Verdana"/>
                <w:color w:val="000000"/>
                <w:sz w:val="16"/>
                <w:szCs w:val="16"/>
              </w:rPr>
              <w:t xml:space="preserve"> …?</w:t>
            </w:r>
          </w:p>
          <w:p w14:paraId="698BD4E3" w14:textId="20A14F36" w:rsidR="003552E1" w:rsidRDefault="00BB6AA9" w:rsidP="003552E1">
            <w:pPr>
              <w:pStyle w:val="Zawartotabeli"/>
              <w:widowControl w:val="0"/>
              <w:spacing w:after="0"/>
            </w:pPr>
            <w:r w:rsidRPr="00B632BA"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inne osoby o podanie adresu i numeru telefonu</w:t>
            </w:r>
          </w:p>
          <w:p w14:paraId="1F15E9E6" w14:textId="3E28AAAF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  <w:lang w:val="de-DE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Zna i stosuje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zwroty:</w:t>
            </w:r>
            <w:r w:rsidRPr="003552E1">
              <w:rPr>
                <w:rFonts w:ascii="Verdana" w:hAnsi="Verdana" w:cs="Verdana"/>
                <w:i/>
                <w:sz w:val="16"/>
                <w:szCs w:val="16"/>
              </w:rPr>
              <w:t>Wiederholen</w:t>
            </w:r>
            <w:proofErr w:type="spellEnd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>Sie</w:t>
            </w:r>
            <w:proofErr w:type="spellEnd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>bitte</w:t>
            </w:r>
            <w:proofErr w:type="spellEnd"/>
            <w:r w:rsidRPr="003552E1">
              <w:rPr>
                <w:rFonts w:ascii="Verdana" w:hAnsi="Verdana" w:cs="Verdana"/>
                <w:i/>
                <w:sz w:val="16"/>
                <w:szCs w:val="16"/>
              </w:rPr>
              <w:t>!</w:t>
            </w:r>
            <w:r w:rsidR="003552E1" w:rsidRPr="003552E1"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i/>
                <w:sz w:val="16"/>
                <w:szCs w:val="16"/>
                <w:lang w:val="de-DE"/>
              </w:rPr>
              <w:t>Sprechen Sie bitte langsam!</w:t>
            </w:r>
            <w:r w:rsidR="003552E1">
              <w:rPr>
                <w:rFonts w:ascii="Verdana" w:hAnsi="Verdana" w:cs="Verdana"/>
                <w:i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Verdana" w:hAnsi="Verdana" w:cs="Verdana"/>
                <w:i/>
                <w:sz w:val="16"/>
                <w:szCs w:val="16"/>
                <w:lang w:val="de-DE"/>
              </w:rPr>
              <w:t>Was bedeutet …?</w:t>
            </w:r>
          </w:p>
          <w:p w14:paraId="26BAE889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Proponuje wspólne wyjście:</w:t>
            </w:r>
          </w:p>
          <w:p w14:paraId="6B778A49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Gehen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wir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ins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Kino?</w:t>
            </w:r>
          </w:p>
          <w:p w14:paraId="64010D66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Przyjmuje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Ja,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gerne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>.</w:t>
            </w:r>
          </w:p>
          <w:p w14:paraId="176BFE10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Odrzuca propozycję: </w:t>
            </w:r>
            <w:r>
              <w:rPr>
                <w:rFonts w:ascii="Verdana" w:hAnsi="Verdana" w:cs="Verdana"/>
                <w:sz w:val="16"/>
                <w:szCs w:val="16"/>
              </w:rPr>
              <w:br/>
            </w: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Tut mir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leid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. Ich kann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nicht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>.</w:t>
            </w:r>
          </w:p>
          <w:p w14:paraId="24FE76E5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Składa zamówienie w lokalu: </w:t>
            </w:r>
          </w:p>
          <w:p w14:paraId="11A029B4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Ich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möchte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0B15E171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</w:p>
          <w:p w14:paraId="61765988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Pyta o zainteresowania kolegi: </w:t>
            </w:r>
          </w:p>
          <w:p w14:paraId="14559A10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sz w:val="16"/>
                <w:szCs w:val="16"/>
              </w:rPr>
              <w:t xml:space="preserve">Was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ist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dein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Hobby?</w:t>
            </w:r>
          </w:p>
          <w:p w14:paraId="7B46AE26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odpowiedzi na pytania o sport, który uprawia</w:t>
            </w:r>
          </w:p>
          <w:p w14:paraId="0210284A" w14:textId="77777777" w:rsidR="00BB6AA9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40E645D9" w14:textId="3EA40B14" w:rsidR="00BB6AA9" w:rsidRDefault="00BB6AA9" w:rsidP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Tworzy pytania, które chciałby zadać ogłoszeniodawcy (praca jako au-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pair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  <w:p w14:paraId="546D19E5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Potwierdza i odwołuje termin spotkania</w:t>
            </w:r>
          </w:p>
          <w:p w14:paraId="788758AE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Udziela rad, jaki prezent wybrać – składa propozycję:</w:t>
            </w:r>
          </w:p>
          <w:p w14:paraId="7B62057E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  <w:rPr>
                <w:rFonts w:ascii="Verdana" w:hAnsi="Verdana" w:cs="Verdana"/>
                <w:i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Vielleicht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kaufst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i/>
                <w:sz w:val="16"/>
                <w:szCs w:val="16"/>
              </w:rPr>
              <w:t>du</w:t>
            </w:r>
            <w:proofErr w:type="spellEnd"/>
            <w:r>
              <w:rPr>
                <w:rFonts w:ascii="Verdana" w:hAnsi="Verdana" w:cs="Verdana"/>
                <w:i/>
                <w:sz w:val="16"/>
                <w:szCs w:val="16"/>
              </w:rPr>
              <w:t xml:space="preserve"> …</w:t>
            </w:r>
          </w:p>
          <w:p w14:paraId="3649D748" w14:textId="7A799D65" w:rsidR="00BB6AA9" w:rsidRDefault="00BB6AA9" w:rsidP="00BB6AA9">
            <w:pPr>
              <w:pStyle w:val="Zawartotabeli"/>
              <w:widowControl w:val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Zaprasza na urodziny</w:t>
            </w:r>
          </w:p>
          <w:p w14:paraId="00799C48" w14:textId="77777777" w:rsidR="00BB6AA9" w:rsidRDefault="00BB6AA9" w:rsidP="00BB6AA9">
            <w:pPr>
              <w:pStyle w:val="Zawartotabeli"/>
              <w:widowControl w:val="0"/>
            </w:pPr>
          </w:p>
          <w:p w14:paraId="633AB13A" w14:textId="6193E6F5" w:rsidR="00BB6AA9" w:rsidRPr="003552E1" w:rsidRDefault="00BB6AA9" w:rsidP="003552E1">
            <w:pPr>
              <w:pStyle w:val="Zawartotabeli"/>
              <w:widowControl w:val="0"/>
              <w:spacing w:after="0"/>
            </w:pP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 w14:paraId="1EF45240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5DADE000" w14:textId="77777777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Wykazuje się umiejętnościami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wyższymi od wymaganych na ocenę dostateczną, ale niższymi niż są oczekiwane na ocenę bardzo dobrą. </w:t>
            </w:r>
          </w:p>
          <w:p w14:paraId="6545C401" w14:textId="1E1D4F6D" w:rsidR="004E76E4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Sprawnie komunikuje się (popełnia błędy, które nie zakłócają komunikacji) w zakresie omawianych tematów, jeśli dotyczą one sytuacji typowych, podobnych do przerobionych w ramach zajęć lekcyjnych.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</w:tcPr>
          <w:p w14:paraId="1E04181A" w14:textId="77777777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Uczeń:</w:t>
            </w:r>
          </w:p>
          <w:p w14:paraId="67688450" w14:textId="77777777" w:rsidR="00B632BA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</w:p>
          <w:p w14:paraId="6746DDC9" w14:textId="77777777" w:rsidR="00A321DC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lastRenderedPageBreak/>
              <w:t xml:space="preserve">• Wita się i żegna </w:t>
            </w:r>
          </w:p>
          <w:p w14:paraId="321D33FA" w14:textId="24B76407" w:rsidR="00A321DC" w:rsidRPr="00A321DC" w:rsidRDefault="00B632BA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>• Pyta o samopoczucie i udziela informacji o</w:t>
            </w:r>
          </w:p>
          <w:p w14:paraId="2A852B9F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 xml:space="preserve">samopoczuciu </w:t>
            </w:r>
          </w:p>
          <w:p w14:paraId="3178415C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 xml:space="preserve">• Pyta o wiek </w:t>
            </w:r>
          </w:p>
          <w:p w14:paraId="0510AB04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>• Przeprowadza wywiady z innymi osobami</w:t>
            </w:r>
          </w:p>
          <w:p w14:paraId="483D3D21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 xml:space="preserve"> • Pyta o cenę i podaje cenę</w:t>
            </w:r>
          </w:p>
          <w:p w14:paraId="064AB609" w14:textId="77777777" w:rsidR="00A321DC" w:rsidRDefault="00A321DC" w:rsidP="003552E1">
            <w:pPr>
              <w:pStyle w:val="Zawartotabeli"/>
              <w:widowControl w:val="0"/>
              <w:spacing w:after="0"/>
              <w:rPr>
                <w:rFonts w:ascii="Verdana" w:hAnsi="Verdana"/>
                <w:color w:val="000000"/>
                <w:sz w:val="16"/>
                <w:szCs w:val="16"/>
              </w:rPr>
            </w:pPr>
            <w:r w:rsidRPr="00A321DC">
              <w:rPr>
                <w:rFonts w:ascii="Verdana" w:hAnsi="Verdana"/>
                <w:color w:val="000000"/>
                <w:sz w:val="16"/>
                <w:szCs w:val="16"/>
              </w:rPr>
              <w:t xml:space="preserve"> • Robi zakupy w sklepiku szkolnym</w:t>
            </w:r>
          </w:p>
          <w:p w14:paraId="407D5120" w14:textId="7B362F8A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inne osoby o podanie adresu i numeru telefonu</w:t>
            </w:r>
          </w:p>
          <w:p w14:paraId="229E0EA5" w14:textId="77777777" w:rsidR="004E76E4" w:rsidRDefault="00BB6AA9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powtórzenie i mówienie wolniej</w:t>
            </w:r>
          </w:p>
          <w:p w14:paraId="19A5843C" w14:textId="32229A4E" w:rsidR="003552E1" w:rsidRDefault="00BB6AA9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Prosi o wytłumaczenie nieznanego słowa</w:t>
            </w:r>
          </w:p>
          <w:p w14:paraId="7DCEBEAB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Proponuje wyjście po szkole</w:t>
            </w:r>
          </w:p>
          <w:p w14:paraId="7F75B442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Umawia się na wyjście po szkole</w:t>
            </w:r>
          </w:p>
          <w:p w14:paraId="619137D8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Odrzuca propozycję i uzasadnia odmowę</w:t>
            </w:r>
          </w:p>
          <w:p w14:paraId="1B183AA7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Składa zamówienie w lokalu</w:t>
            </w:r>
          </w:p>
          <w:p w14:paraId="0B8EE2B3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kartę dań</w:t>
            </w:r>
          </w:p>
          <w:p w14:paraId="1A3F3E87" w14:textId="5D19641D" w:rsidR="003552E1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dostępność potraw / napojów</w:t>
            </w:r>
          </w:p>
          <w:p w14:paraId="074E7F63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Pyta o zainteresowania innych</w:t>
            </w:r>
          </w:p>
          <w:p w14:paraId="6979B13C" w14:textId="77777777" w:rsidR="003552E1" w:rsidRDefault="003552E1" w:rsidP="003552E1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o sporcie, który uprawia</w:t>
            </w:r>
          </w:p>
          <w:p w14:paraId="6AD0EA7A" w14:textId="4554B10F" w:rsidR="00BB6AA9" w:rsidRDefault="003552E1" w:rsidP="003552E1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Rozmawia na temat kupna / sprzedaży używanego sprzętu sportowego</w:t>
            </w:r>
          </w:p>
          <w:p w14:paraId="6BC0389D" w14:textId="77777777" w:rsidR="00BB6AA9" w:rsidRDefault="00BB6AA9" w:rsidP="00BB6AA9">
            <w:pPr>
              <w:pStyle w:val="Zawartotabeli"/>
              <w:widowControl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wiadomość do koleżanki lub kolegi</w:t>
            </w:r>
          </w:p>
          <w:p w14:paraId="7FCA57F9" w14:textId="48DF9B46" w:rsidR="00BB6AA9" w:rsidRDefault="00BB6AA9" w:rsidP="00BB6AA9">
            <w:pPr>
              <w:pStyle w:val="Zawartotabeli"/>
              <w:widowControl w:val="0"/>
              <w:spacing w:after="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Pisze e-mail w odpowiedzi na ofertę pracy jako au-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pair</w:t>
            </w:r>
            <w:proofErr w:type="spellEnd"/>
          </w:p>
          <w:p w14:paraId="109DF999" w14:textId="77777777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Potwierdza, odwołuje, prosi 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o przesunięcie terminu spotkania</w:t>
            </w:r>
          </w:p>
          <w:p w14:paraId="24A49780" w14:textId="3811291A" w:rsidR="00BB6AA9" w:rsidRDefault="00BB6AA9" w:rsidP="00BB6AA9">
            <w:pPr>
              <w:widowControl w:val="0"/>
              <w:suppressLineNumbers/>
              <w:suppressAutoHyphens w:val="0"/>
              <w:snapToGrid w:val="0"/>
              <w:spacing w:after="0"/>
            </w:pPr>
            <w:r>
              <w:rPr>
                <w:rFonts w:ascii="Verdana" w:hAnsi="Verdana" w:cs="Verdana"/>
                <w:sz w:val="16"/>
                <w:szCs w:val="16"/>
              </w:rPr>
              <w:t>•</w:t>
            </w:r>
            <w:r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Doradza lub odradza przy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wyborze prezentu, uzasadnia wybór</w:t>
            </w:r>
          </w:p>
        </w:tc>
        <w:tc>
          <w:tcPr>
            <w:tcW w:w="1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4CEE2" w14:textId="77777777" w:rsidR="004E76E4" w:rsidRDefault="004E76E4">
            <w:pPr>
              <w:pStyle w:val="Zawartotabeli"/>
              <w:widowControl w:val="0"/>
            </w:pPr>
          </w:p>
        </w:tc>
      </w:tr>
    </w:tbl>
    <w:p w14:paraId="4861B876" w14:textId="77777777" w:rsidR="004E76E4" w:rsidRDefault="004E76E4"/>
    <w:p w14:paraId="50574E0F" w14:textId="77777777" w:rsidR="004E76E4" w:rsidRDefault="004E76E4"/>
    <w:p w14:paraId="6672FB6C" w14:textId="77777777" w:rsidR="004E76E4" w:rsidRDefault="004E76E4"/>
    <w:p w14:paraId="642443E9" w14:textId="77777777" w:rsidR="004E76E4" w:rsidRDefault="004E76E4"/>
    <w:p w14:paraId="5E4E2E24" w14:textId="77777777" w:rsidR="004E76E4" w:rsidRDefault="004E76E4"/>
    <w:p w14:paraId="784CF583" w14:textId="77777777" w:rsidR="004E76E4" w:rsidRDefault="00BB6AA9">
      <w:r>
        <w:t xml:space="preserve">                                                                                                                                                 </w:t>
      </w:r>
    </w:p>
    <w:sectPr w:rsidR="004E76E4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018"/>
    <w:multiLevelType w:val="multilevel"/>
    <w:tmpl w:val="5A48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587C66"/>
    <w:multiLevelType w:val="multilevel"/>
    <w:tmpl w:val="4594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7F3EAA"/>
    <w:multiLevelType w:val="multilevel"/>
    <w:tmpl w:val="9E361A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1B0D75"/>
    <w:multiLevelType w:val="hybridMultilevel"/>
    <w:tmpl w:val="CBF89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725C9"/>
    <w:multiLevelType w:val="multilevel"/>
    <w:tmpl w:val="D4A0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1993B5E"/>
    <w:multiLevelType w:val="multilevel"/>
    <w:tmpl w:val="A10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D0337CF"/>
    <w:multiLevelType w:val="hybridMultilevel"/>
    <w:tmpl w:val="9A56460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E4"/>
    <w:rsid w:val="0009652B"/>
    <w:rsid w:val="003552E1"/>
    <w:rsid w:val="00481127"/>
    <w:rsid w:val="004E76E4"/>
    <w:rsid w:val="0054062B"/>
    <w:rsid w:val="005D76EB"/>
    <w:rsid w:val="007C47DB"/>
    <w:rsid w:val="00A321DC"/>
    <w:rsid w:val="00B632BA"/>
    <w:rsid w:val="00BB6AA9"/>
    <w:rsid w:val="00CC26F3"/>
    <w:rsid w:val="00EB1A8C"/>
    <w:rsid w:val="00F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65E49"/>
  <w15:docId w15:val="{6EF87C95-6283-3E40-AEB4-F4736709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2z0">
    <w:name w:val="WW8Num22z0"/>
    <w:qFormat/>
    <w:rPr>
      <w:rFonts w:ascii="Symbol" w:eastAsia="Verdana" w:hAnsi="Symbol" w:cs="Symbol"/>
      <w:sz w:val="16"/>
      <w:szCs w:val="16"/>
      <w:lang w:val="en-U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eastAsia="Verdana" w:hAnsi="Symbol" w:cs="Symbol"/>
      <w:sz w:val="16"/>
      <w:szCs w:val="16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eastAsia="Verdana" w:hAnsi="Symbol" w:cs="Symbol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qFormat/>
    <w:rPr>
      <w:rFonts w:eastAsia="Times New Roman" w:cs="Times New Roman"/>
      <w:lang w:eastAsia="pl-PL"/>
    </w:rPr>
  </w:style>
  <w:style w:type="paragraph" w:customStyle="1" w:styleId="Domynie">
    <w:name w:val="Domy徑nie"/>
    <w:qFormat/>
    <w:pPr>
      <w:widowControl w:val="0"/>
    </w:pPr>
    <w:rPr>
      <w:rFonts w:ascii="Arial" w:eastAsia="Times New Roman" w:hAnsi="Arial" w:cs="Arial"/>
      <w:b/>
      <w:bCs/>
      <w:kern w:val="2"/>
      <w:sz w:val="18"/>
      <w:szCs w:val="18"/>
      <w:lang w:eastAsia="pl-PL" w:bidi="hi-IN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2">
    <w:name w:val="WW8Num22"/>
    <w:qFormat/>
  </w:style>
  <w:style w:type="numbering" w:customStyle="1" w:styleId="WW8Num6">
    <w:name w:val="WW8Num6"/>
    <w:qFormat/>
  </w:style>
  <w:style w:type="numbering" w:customStyle="1" w:styleId="WW8Num17">
    <w:name w:val="WW8Num17"/>
    <w:qFormat/>
  </w:style>
  <w:style w:type="numbering" w:customStyle="1" w:styleId="WW8Num10">
    <w:name w:val="WW8Num10"/>
    <w:qFormat/>
  </w:style>
  <w:style w:type="character" w:customStyle="1" w:styleId="NagwekZnak">
    <w:name w:val="Nagłówek Znak"/>
    <w:basedOn w:val="Domylnaczcionkaakapitu"/>
    <w:link w:val="Nagwek"/>
    <w:uiPriority w:val="99"/>
    <w:rsid w:val="00F7557B"/>
    <w:rPr>
      <w:rFonts w:ascii="Liberation Sans" w:eastAsia="Microsoft YaHei" w:hAnsi="Liberation Sans" w:cs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1750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akozal@lo7.wroc.pl</dc:creator>
  <dc:description/>
  <cp:lastModifiedBy>Sylwia Korus</cp:lastModifiedBy>
  <cp:revision>4</cp:revision>
  <dcterms:created xsi:type="dcterms:W3CDTF">2025-09-04T11:25:00Z</dcterms:created>
  <dcterms:modified xsi:type="dcterms:W3CDTF">2025-09-04T11:31:00Z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