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48D3" w14:textId="73C3F393" w:rsidR="00D97A45" w:rsidRPr="00D97A45" w:rsidRDefault="00D97A45" w:rsidP="00D97A4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</w:pPr>
      <w:bookmarkStart w:id="0" w:name="_GoBack"/>
      <w:bookmarkEnd w:id="0"/>
      <w:r w:rsidRPr="00D97A45">
        <w:rPr>
          <w:noProof/>
          <w:lang w:eastAsia="pl-PL"/>
        </w:rPr>
        <w:drawing>
          <wp:inline distT="0" distB="0" distL="0" distR="0" wp14:anchorId="648C8258" wp14:editId="61A4364C">
            <wp:extent cx="733425" cy="723900"/>
            <wp:effectExtent l="0" t="0" r="9525" b="0"/>
            <wp:docPr id="3877396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A45">
        <w:rPr>
          <w:b/>
          <w:u w:val="single"/>
          <w:lang w:bidi="pl-PL"/>
        </w:rPr>
        <w:t xml:space="preserve"> 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>WYMAGANIA EDUKACYJNE Z JĘZYKA ROSYJSKIEGO NIEZBĘDNE DO UZYSKANIA PRZEZ UCZNIA  POSZCZEGÓLNYCH ŚRÓDROCZNYCH I ROCZNYCH OCEN KLASYFIKACYJNYCH WYNIKAJĄCYCH Z REALIZOWANEGO „PROGRAMU NAUCZANIA JĘZYKA ROSYJSKIEGO JAKO DRUGIEGO W CZTEROLETNIM LICEUM I PIĘCIOLETNIM TECHNIKUM</w:t>
      </w:r>
      <w:bookmarkStart w:id="1" w:name="_Hlk81731166"/>
      <w:r w:rsidRPr="00D97A45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 xml:space="preserve">” </w:t>
      </w:r>
      <w:bookmarkEnd w:id="1"/>
      <w:r w:rsidRPr="00D97A45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>DR AGNIESZKI TUŁOWIECKIEJ – FUDAŁY, WYDAWNICTWA PWN, PODRĘCZNIK „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ВОТ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МЫ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 xml:space="preserve"> - 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НОВОМУ</w:t>
      </w:r>
      <w:r w:rsidRPr="00D97A45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>”.</w:t>
      </w:r>
    </w:p>
    <w:p w14:paraId="7E03C534" w14:textId="77777777" w:rsidR="00D97A45" w:rsidRPr="00D97A45" w:rsidRDefault="00D97A45" w:rsidP="00D97A45"/>
    <w:p w14:paraId="3451EF87" w14:textId="4F22412B" w:rsidR="00D97A45" w:rsidRDefault="00D97A45" w:rsidP="00D97A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A45">
        <w:tab/>
      </w:r>
      <w:r>
        <w:t xml:space="preserve">                                                                                                </w:t>
      </w:r>
      <w:r w:rsidRPr="00D97A45">
        <w:rPr>
          <w:rFonts w:ascii="Times New Roman" w:hAnsi="Times New Roman" w:cs="Times New Roman"/>
          <w:b/>
          <w:bCs/>
          <w:sz w:val="24"/>
          <w:szCs w:val="24"/>
          <w:u w:val="single"/>
        </w:rPr>
        <w:t>ROK SZKOLNY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5/2026</w:t>
      </w:r>
    </w:p>
    <w:p w14:paraId="6EEB5784" w14:textId="77777777" w:rsidR="00D172E0" w:rsidRDefault="00D172E0" w:rsidP="00D97A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0EDC56" w14:textId="3615F791" w:rsidR="00D97A45" w:rsidRPr="00D97A45" w:rsidRDefault="00D97A45" w:rsidP="00D97A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D97A45">
        <w:rPr>
          <w:rFonts w:ascii="Times New Roman" w:hAnsi="Times New Roman" w:cs="Times New Roman"/>
          <w:b/>
          <w:sz w:val="24"/>
          <w:szCs w:val="24"/>
        </w:rPr>
        <w:t>ZAKRES PODSTAWOWY</w:t>
      </w:r>
      <w:r w:rsidRPr="00D97A45">
        <w:rPr>
          <w:rFonts w:ascii="Times New Roman" w:hAnsi="Times New Roman" w:cs="Times New Roman"/>
          <w:b/>
          <w:sz w:val="24"/>
          <w:szCs w:val="24"/>
        </w:rPr>
        <w:tab/>
      </w:r>
    </w:p>
    <w:p w14:paraId="5027B345" w14:textId="77777777" w:rsidR="00D97A45" w:rsidRPr="00D97A45" w:rsidRDefault="00D97A45" w:rsidP="00D97A45"/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2756"/>
        <w:gridCol w:w="2752"/>
        <w:gridCol w:w="2756"/>
        <w:gridCol w:w="3101"/>
      </w:tblGrid>
      <w:tr w:rsidR="00D97A45" w:rsidRPr="00D97A45" w14:paraId="31E0107E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AB7" w14:textId="008BD955" w:rsidR="00D97A45" w:rsidRPr="00D97A45" w:rsidRDefault="00D97A45" w:rsidP="00D97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1673675"/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Ogólne wymagania edukacyjne dla klasy 3D, 3H1</w:t>
            </w:r>
          </w:p>
        </w:tc>
      </w:tr>
      <w:tr w:rsidR="00D97A45" w:rsidRPr="00D97A45" w14:paraId="304F3607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8C9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97A45" w:rsidRPr="00D97A45" w14:paraId="658C1F31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74C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902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CE8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375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D3F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D97A45" w:rsidRPr="00D97A45" w14:paraId="64244A21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75B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wykazuje braki w opanowaniu wiedzy, które jest w stanie uzupełnić w trakcie dalszej edukacji. Opanował podstawowe umiejętności językowe,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pozwalające mu rozwiązywać bardzo proste, typowe zadania. Nie wykazuje aktywności, pracuje niesystematycznie.</w:t>
            </w:r>
          </w:p>
          <w:p w14:paraId="3FD0C77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sformułować bardzo krótką wypowiedź na tematy przewidziane programem, popełniając błędy, które niekiedy zakłócają komunikację językową. Umie zadać proste pytanie i udzielić prostej odpowiedzi, stara się reagować słownie w sytuacjach życia codziennego omawianych podczas lekcji. Ma trudności z inicjowaniem i podtrzymywaniem rozmowy w języku rosyjskim.</w:t>
            </w:r>
          </w:p>
          <w:p w14:paraId="4780001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ze słuchu proste wypowiedzi, pytania i polecenia, rozumie ogólny sens prostych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sytuacji komunikacyjnych. Ma problem z wyodrębnieniem informacji szczegółowych</w:t>
            </w:r>
          </w:p>
          <w:p w14:paraId="149105A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 prostym tekście.</w:t>
            </w:r>
          </w:p>
          <w:p w14:paraId="1A924BC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rozumie główną myśl prostego podręcznikowego tekstu czytanego, korzysta przy tym z podpowiedzi nauczyciela. Ma duże trudności z wyodrębnieniem informacji szczegółowych. Rozpoznaje konstrukcję bardzo prostego tekstu, czasami potrafi trafnie określić, czy podana informacja jest zgodna z treścią czytanego tekstu.</w:t>
            </w:r>
          </w:p>
          <w:p w14:paraId="7971098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potrafi napisać bardzo krótki tekst (np. życzenia, pozdrowienia), stosując niezwykle ubogi zakres słownictwa 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struktur gramatycznych, ale pozwalający na przekazanie części informacji. Popełnia błędy ortograficzne, interpunkcyjne.</w:t>
            </w:r>
          </w:p>
          <w:p w14:paraId="00872E6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ma ubogą wiedzę na temat realiów życia codziennego Rosjan i ich kultury.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CFD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Uczeń opanował wiadomości i umiejętności wyszczególnione w programie nauczania. Posługuje się nimi podczas wykonywania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zadań o łatwym i średnim stopniu trudności. Wykazuje umiarkowaną aktywność, nie zawsze pracuje systematycznie. Stara się współpracować z innymi uczniami w pracach zespołowych.</w:t>
            </w:r>
          </w:p>
          <w:p w14:paraId="4F8EF09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sformułować bardzo krótką wypowiedź na temat z zakresu przewidzianego programem, popełniając przy tym błędy i korzystając z pomocy nauczyciela. Umie zadać proste pytanie i udzielić nieskomplikowanej odpowiedzi. Zazwyczaj poprawnie artykułuje słowa z zakresu poznanego materiału językowego. Błędy, które popełnia, na ogół nie utrudniają komunikacji.</w:t>
            </w:r>
          </w:p>
          <w:p w14:paraId="39B14CC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ze słuchu ogólny sens prostego tekstu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podręcznikowego, podstawowe polecenia nauczyciela, wypowiedzi nauczyciela i kolegów. Zazwyczaj poprawnie reaguje w prostej sytuacji komunikacyjnej.</w:t>
            </w:r>
          </w:p>
          <w:p w14:paraId="61DAC89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rozumie główne treści prostego podręcznikowego tekstu czytanego, podstawowe napisy i ogłoszenia, które ułatwiają orientację w środowisku. Ma trudności z wyodrębnieniem informacji szczegółowych w tekście.</w:t>
            </w:r>
          </w:p>
          <w:p w14:paraId="214EAE2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napisać krótki, nieskomplikowany tekst i pisemnie odpowiedzieć na pytania, wykorzystując proste struktury i podstawowe słownictwo.</w:t>
            </w:r>
          </w:p>
          <w:p w14:paraId="627B47A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zna niektóre fakty dotyczące realiów życia codziennego Rosjan i ich kultury</w:t>
            </w:r>
            <w:r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FB2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Uczeń opanował materiał obejmujący wiadomości i umiejętności językowe przewidziane programem nauczania. Posługuje się nimi swobodnie podczas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wykonywania zadań o średnim stopniu trudności. Jest aktywny, stara się pracować systematycznie, korzysta z proponowanych źródeł informacji. Potrafi współpracować z innymi uczniami w czasie wykonywania zadań zespołowych.</w:t>
            </w:r>
          </w:p>
          <w:p w14:paraId="7248026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sformułować krótką wypowiedź w języku rosyjskim na określony temat, z nielicznymi błędami gramatycznymi i leksykalnymi. Potrafi uzyskać informacje i udzielić ich w typowych sytuacjach dnia codziennego. Jego wypowiedzi są zazwyczaj poprawne pod względem wymowy i intonacji.</w:t>
            </w:r>
          </w:p>
          <w:p w14:paraId="4F91E1B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ze słuchu ogólny sens typowych sytuacji komunikacyjnych,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podejmuje z sukcesem próby wyłonienia informacji szczegółowych przekazu.</w:t>
            </w:r>
          </w:p>
          <w:p w14:paraId="2A8D2CA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rozumie globalnie i przeważnie szczegółowo czytane teksty podręcznikowe. Drobne nieścisłości w rozumieniu szczegółów z tekstu zdarzają się bardzo rzadko.</w:t>
            </w:r>
          </w:p>
          <w:p w14:paraId="04F7EB1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pisać teksty użytkowe, stosując poznane struktury gramatyczne i słownictwo. Teksty są na ogół spójne i mają poprawną kompozycję. Są zazwyczaj poprawne pod względem pisowni i interpunkcji.</w:t>
            </w:r>
          </w:p>
          <w:p w14:paraId="360205E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ma podstawową wiedzę na temat realiów życia Rosjan i kultury Rosji.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4C2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Uczeń w pełni opanował materiał przewidziany w obowiązującym programie nauczania języka rosyjskiego dla danej klasy. Potrafi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wykorzystać posiadaną wiedzę i nabyte umiejętności. Jest aktywny, pracuje systematycznie, rozwiązuje zadania o dużym stopniu trudności. Wykorzystuje obowiązujące źródła informacji. Potrafi współpracować w grupie.</w:t>
            </w:r>
          </w:p>
          <w:p w14:paraId="27DA665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sformułować poprawne pod względem gramatyczno-leksykalnym wypowiedzi w języku rosyjskim na określony temat. Potrafi odpowiednio reagować w sytuacjach komunikacyjnych. Inicjuje i podtrzymuje rozmowę w bezpośrednim kontakcie z rozmówcą. Jego wypowiedzi są poprawne pod względem fonetycznym.</w:t>
            </w:r>
          </w:p>
          <w:p w14:paraId="0094844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główną myśl i szczegóły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słuchanego tekstu podręcznikowego oraz ogólny sens tekstów autentycznych. Potrafi wyodrębnić szukane informacje z wysłuchanego tekstu.</w:t>
            </w:r>
          </w:p>
          <w:p w14:paraId="5CA3508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rozumie ogólny sens czytanego tekstu podręcznikowego i potrafi podczas czytania wyszukać w nim szczegółowe informacje.</w:t>
            </w:r>
          </w:p>
          <w:p w14:paraId="00549EB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sformułować wypowiedź pisemną zawierającą dość złożone struktury i słownictwo z zakresu przewidzianego programem nauczania. Napisane teksty charakteryzuje poprawność ortograficzna i interpunkcyjna.</w:t>
            </w:r>
          </w:p>
          <w:p w14:paraId="495896D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Uczeń ma wiedzę na temat realiów życia Rosjan i kultury Rosji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opartą na materiale programu nauczania.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565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Uczeń posiada wiedzę i umiejętności wykraczające poza program nauczania obowiązujący w danej klasie. Potrafi w sposób samodzielny wykorzystać posiadaną wiedzę i nabyte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umiejętności w sytuacjach problemowych. Jest aktywny, pracuje systematycznie, skrupulatnie, dotrzymuje terminów, zadania wykonuje bezbłędnie. Uczeń wykorzystuje różnorodne źródła informacji, bierze udział i osiąga sukcesy w konkursach i olimpiadach języka rosyjskiego. Aktywnie współpracuje z innymi uczniami podczas przygotowywania wspólnych projektów i zespołowego wykonywania zadań.</w:t>
            </w:r>
          </w:p>
          <w:p w14:paraId="301DC08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potrafi sformułować dłuższe wypowiedzi w języku rosyjskim, w których wykorzystuje struktury gramatyczne, bogate i zróżnicowane słownictwo wykraczające poza materiał podręcznikowy. Wypowiedzi charakteryzują się przemyślaną konstrukcją, płynnością, poprawnością fonetyczną.</w:t>
            </w:r>
          </w:p>
          <w:p w14:paraId="006F718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Uczeń rozumie zarówno główną myśl, jak i szczegóły zawarte w dłuższych tekstach słuchanych, wypowiadanych przez rodzimych użytkowników języka. Jest w stanie rozpoznać sens wypowiedzi w różnych warunkach odbioru.</w:t>
            </w:r>
          </w:p>
          <w:p w14:paraId="4E631F4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rozumie sens dłuższych autentycznych tekstów, potrafi korzystać ze strategii stosowanych podczas czytania oraz bezbłędnie wyłonić potrzebne informacje z czytanego tekstu.</w:t>
            </w:r>
          </w:p>
          <w:p w14:paraId="4BB3114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Uczeń jest w stanie napisać dłuższą, spójną wypowiedź bezbłędną pod względem ortograficznym i interpunkcyjnym, zawierającą złożone struktury gramatyczne oraz zróżnicowane słownictwo, wykraczające często poza materiał podręcznikowy.</w:t>
            </w:r>
          </w:p>
          <w:p w14:paraId="2FAB929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Uczeń ma dużą wiedzę na temat realiów życia Rosjan i kultury Rosji, a także na temat krajów obszaru rosyjskojęzycznego, wykraczającą poza zrealizowany na lekcjach program.</w:t>
            </w:r>
          </w:p>
        </w:tc>
      </w:tr>
      <w:bookmarkEnd w:id="2"/>
    </w:tbl>
    <w:p w14:paraId="5F3CBD90" w14:textId="77777777" w:rsidR="00D97A45" w:rsidRPr="00D97A45" w:rsidRDefault="00D97A45" w:rsidP="00D97A45"/>
    <w:p w14:paraId="38411488" w14:textId="77777777" w:rsidR="00D97A45" w:rsidRPr="00D97A45" w:rsidRDefault="00D97A45" w:rsidP="00D97A45"/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2779"/>
        <w:gridCol w:w="2781"/>
        <w:gridCol w:w="2784"/>
        <w:gridCol w:w="2991"/>
      </w:tblGrid>
      <w:tr w:rsidR="00D97A45" w:rsidRPr="00D97A45" w14:paraId="04800B53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695E" w14:textId="2016C886" w:rsidR="00D97A45" w:rsidRPr="00D97A45" w:rsidRDefault="0009117E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8F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97A45"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Szczegółowe wymagania edukacyjne dla klasy 3D, 3H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7A45" w:rsidRPr="00D97A45" w14:paraId="762B749F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304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97A45" w:rsidRPr="00D97A45" w14:paraId="065FCB31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E26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1679024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B5B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583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1AC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902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D97A45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  <w:bookmarkEnd w:id="3"/>
      </w:tr>
      <w:tr w:rsidR="00D97A45" w:rsidRPr="00D97A45" w14:paraId="06A50612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DD29" w14:textId="291D1062" w:rsidR="00D97A45" w:rsidRPr="00D97A45" w:rsidRDefault="008F7001" w:rsidP="008F70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1.Врачи и болезни</w:t>
            </w:r>
          </w:p>
          <w:p w14:paraId="1CEB36E1" w14:textId="0FBABA42" w:rsidR="00D97A45" w:rsidRPr="00D97A45" w:rsidRDefault="008F7001" w:rsidP="008F7001">
            <w:pPr>
              <w:rPr>
                <w:bCs/>
                <w:lang w:val="ru-RU"/>
              </w:rPr>
            </w:pPr>
            <w:r w:rsidRPr="008F700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spellStart"/>
            <w:r w:rsidR="00D97A45" w:rsidRPr="00D97A45">
              <w:rPr>
                <w:rFonts w:ascii="Times New Roman" w:hAnsi="Times New Roman" w:cs="Times New Roman"/>
                <w:bCs/>
                <w:sz w:val="24"/>
                <w:szCs w:val="24"/>
              </w:rPr>
              <w:t>Ucze</w:t>
            </w:r>
            <w:proofErr w:type="spellEnd"/>
            <w:r w:rsidR="00D97A45" w:rsidRPr="00D97A4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ń </w:t>
            </w:r>
            <w:r w:rsidR="00D97A45" w:rsidRPr="00D97A45">
              <w:rPr>
                <w:rFonts w:ascii="Times New Roman" w:hAnsi="Times New Roman" w:cs="Times New Roman"/>
                <w:bCs/>
                <w:sz w:val="24"/>
                <w:szCs w:val="24"/>
              </w:rPr>
              <w:t>potrafi</w:t>
            </w:r>
            <w:r w:rsidR="00D97A45" w:rsidRPr="00D97A4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</w:tc>
      </w:tr>
      <w:tr w:rsidR="00D97A45" w:rsidRPr="00D97A45" w14:paraId="2CC73F13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9A1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1676698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nazwać kilka części ciała;</w:t>
            </w:r>
          </w:p>
          <w:p w14:paraId="40B204A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pytać o samopoczucie i w miarę poprawnie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odpowiadać na takie pytanie;</w:t>
            </w:r>
          </w:p>
          <w:p w14:paraId="0869392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nazwać niektóre specjalności lekarskie;</w:t>
            </w:r>
          </w:p>
          <w:p w14:paraId="47C2A01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podać odmianę czasowników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жаловаться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1084E6D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konstrukcje służące do opisywania dolegliwości: у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болит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у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5599182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konstrukcje służące do umawiania się na wizytę lekarską typu: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записаться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вторникам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с...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3F892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podać formy deklinacyjne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7D448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bardzo prosty sposób, popełniając błędy, udzielić informacji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wymaganych podczas przyjęcia do szpitala;</w:t>
            </w:r>
          </w:p>
          <w:p w14:paraId="15B9F0A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wyjaśnić różnicę między konstrukcjami czasowymi z przyimkami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518D0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tworzyć zdania podrzędnie złożone z zaimkiem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5FD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wiele części ciała;</w:t>
            </w:r>
          </w:p>
          <w:p w14:paraId="2BB98ED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pytać o samopoczucie i w miarę poprawnie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odpowiadać na takie pytanie;</w:t>
            </w:r>
          </w:p>
          <w:p w14:paraId="08A94A4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nazwać specjalności lekarskie;</w:t>
            </w:r>
          </w:p>
          <w:p w14:paraId="6193A23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formy czasowników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жаловаться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77C4088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konstrukcje służące do opisywania dolegliwości: у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болит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у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3688F5D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konstrukcje służące do umawiania się na wizytę lekarską typu: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записаться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вторникам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с...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D2E2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formy deklinacyjne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F136B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prosty sposób, popełniając błędy, udzielić informacji wymaganych podczas przyjęcia do szpitala;</w:t>
            </w:r>
          </w:p>
          <w:p w14:paraId="56CDA19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krótko opisać postępowanie w razie nagłych wypadków;</w:t>
            </w:r>
          </w:p>
          <w:p w14:paraId="29BCE8C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wyjaśnić różnicę między konstrukcjami czasowymi z przyimkami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B331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niektóre dolegliwości związane z alergią;</w:t>
            </w:r>
          </w:p>
          <w:p w14:paraId="2D23216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tworzyć zdania podrzędnie złożone z zaimkiem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C9B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części ciała;</w:t>
            </w:r>
          </w:p>
          <w:p w14:paraId="137BBA9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pytać o samopoczucie i poprawnie odpowiadać na takie pytanie;</w:t>
            </w:r>
          </w:p>
          <w:p w14:paraId="0CB1FA6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i w miarę poprawnie opisać specjalności lekarskie;</w:t>
            </w:r>
          </w:p>
          <w:p w14:paraId="22E079E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w zdaniu formy czasowników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жаловаться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18B1015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konstrukcje służące do opisywania dolegliwości: у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болит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у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8C199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konstrukcje służące do umawiania się na wizytę lekarską typu: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записаться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вторникам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с...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F03F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odmieniać i poprawnie stosować rzeczownik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08A8A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objawy choroby i sposób leczenia;</w:t>
            </w:r>
          </w:p>
          <w:p w14:paraId="3439C01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udzielić informacji wymaganych podczas przyjęcia do szpitala;</w:t>
            </w:r>
          </w:p>
          <w:p w14:paraId="268B148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opisać postępowanie w razie nagłych wypadków.</w:t>
            </w:r>
          </w:p>
          <w:p w14:paraId="409EBD7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konstrukcje czasowe z przyimkami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D7F3F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udzielić informacji podczas konsultacji online z lekarzem;</w:t>
            </w:r>
          </w:p>
          <w:p w14:paraId="0BB84F1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dolegliwości związane z alergią;</w:t>
            </w:r>
          </w:p>
          <w:p w14:paraId="38BEC37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zdania podrzędnie złożone z zaimkiem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DF9E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udzielać porad dotyczących profilaktyki.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2A4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prowadzić rozmowę związaną z umówieniem wizyty do lekarza, poprawnie stosując konstrukcje typu: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записаться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вторникам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с...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E795F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udzielać informacji dotyczących samopoczucia i dolegliwości podczas wizyty u lekarza;</w:t>
            </w:r>
          </w:p>
          <w:p w14:paraId="5971438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nazwać i opisać specjalności lekarskie;</w:t>
            </w:r>
          </w:p>
          <w:p w14:paraId="693781B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formami czasowników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жаловаться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1178C2E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formami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, uwzględniając rodzaj gramatyczny i biologiczny;</w:t>
            </w:r>
          </w:p>
          <w:p w14:paraId="60DA7EF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udzielić informacji wymaganych podczas przyjęcia do szpitala;</w:t>
            </w:r>
          </w:p>
          <w:p w14:paraId="3946DD5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przebieg choroby i rekonwalescencji;</w:t>
            </w:r>
          </w:p>
          <w:p w14:paraId="6EA74C1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postępowanie w razie nagłych wypadków;</w:t>
            </w:r>
          </w:p>
          <w:p w14:paraId="231F129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swobodnie posługiwać się konstrukcjami czasowymi z przyimkami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198EB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dolegliwości związane z różnymi rodzajami alergii;</w:t>
            </w:r>
          </w:p>
          <w:p w14:paraId="4184C41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zdaniami podrzędnymi złożonymi z zaimkiem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64913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udzielać porad dotyczących zdrowia i profilaktyki, poprawnie stosując formy leksykalne i gramatyczne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789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prowadzić rozmowę związaną z umówieniem wizyty do lekarza, swobodnie stosując konstrukcje typu: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записаться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вторникам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с...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3267B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udzielać informacji dotyczących samopoczucia i dolegliwości podczas wizyty u lekarza, stosując różnorodne środki językowe wykraczające poza program;</w:t>
            </w:r>
          </w:p>
          <w:p w14:paraId="18C16F7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nazwać i opisać specjalności lekarskie;</w:t>
            </w:r>
          </w:p>
          <w:p w14:paraId="4FDDBA2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formami czasowników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жаловаться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следить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083ABA5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formami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, uwzględniając rodzaj gramatyczny i biologiczny.</w:t>
            </w:r>
          </w:p>
          <w:p w14:paraId="500C5FF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udzielać informacji wymaganych podczas przyjęcia do szpitala;</w:t>
            </w:r>
          </w:p>
          <w:p w14:paraId="05CA934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opisać przebieg choroby i rekonwalescencji, posługując się bogatymi środkami językowymi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wykraczającymi poza program;</w:t>
            </w:r>
          </w:p>
          <w:p w14:paraId="47819B2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postępowanie w razie nagłych wypadków;</w:t>
            </w:r>
          </w:p>
          <w:p w14:paraId="522A317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biegle posługiwać się konstrukcjami czasowymi z przyimkami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B947B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opisać dolegliwości związane z różnymi rodzajami alergii;</w:t>
            </w:r>
          </w:p>
          <w:p w14:paraId="5A0170B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zdaniami podrzędnymi złożonymi z zaimkiem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4D83D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udzielać wyczerpujących porad dotyczących zdrowia i profilaktyki, stosując bogate i różnorodne środki leksykalne i gramatyczne.</w:t>
            </w:r>
          </w:p>
        </w:tc>
        <w:bookmarkEnd w:id="4"/>
      </w:tr>
      <w:tr w:rsidR="00D97A45" w:rsidRPr="00D97A45" w14:paraId="154FE9D2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7452" w14:textId="64306564" w:rsidR="00D97A45" w:rsidRPr="00D97A45" w:rsidRDefault="0009117E" w:rsidP="00D9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</w:t>
            </w:r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</w:t>
            </w:r>
            <w:proofErr w:type="spellEnd"/>
          </w:p>
          <w:p w14:paraId="023A6561" w14:textId="26B495C6" w:rsidR="00D97A45" w:rsidRPr="00D97A45" w:rsidRDefault="00D97A45" w:rsidP="00D97A45">
            <w:r w:rsidRPr="00D97A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0911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97A45" w:rsidRPr="00D97A45" w14:paraId="14715F2B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DDE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nazywać niewiele cech charakteru;</w:t>
            </w:r>
          </w:p>
          <w:p w14:paraId="1C51E14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przedstawić swoją opinię na temat ludzi i ich cech charakteru;</w:t>
            </w:r>
          </w:p>
          <w:p w14:paraId="0C3B05E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konstrukcjami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мне (не) нравится кто?, (не) любить кого?, проводить время с кем?;</w:t>
            </w:r>
          </w:p>
          <w:p w14:paraId="4F5F3F5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wyrażać emocje;</w:t>
            </w:r>
          </w:p>
          <w:p w14:paraId="140E028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opisywać postawy i zachowania ludzi;</w:t>
            </w:r>
          </w:p>
          <w:p w14:paraId="78842D5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wyja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ś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znaczenie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находить общий язык с кем?, считать кого? кем?, положиться на кого?;</w:t>
            </w:r>
          </w:p>
          <w:p w14:paraId="01CD42B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podawać datę urodzenia;</w:t>
            </w:r>
          </w:p>
          <w:p w14:paraId="3A846E8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miarę poprawnie stosować konstrukcje porównawcze: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90C59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niewiele cech charakteru potrzebnych do wykonywania określonego zawodu.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806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nazywać niektóre cechy charakteru;</w:t>
            </w:r>
          </w:p>
          <w:p w14:paraId="6162CDC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przedstawić swoją opinię na temat ludzi i ich cech charakteru;</w:t>
            </w:r>
          </w:p>
          <w:p w14:paraId="267C32E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w prosty sposób opisywać swoje upodobania;</w:t>
            </w:r>
          </w:p>
          <w:p w14:paraId="05B91D2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konstrukcjami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мне (не) нравится кто?, (не) любить кого?, мечтать о чём?, проводить время с кем?;</w:t>
            </w:r>
          </w:p>
          <w:p w14:paraId="299F860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prosty sposób wyrażać emocje;</w:t>
            </w:r>
          </w:p>
          <w:p w14:paraId="67E6A5B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opisywać postawy i zachowania ludzi;</w:t>
            </w:r>
          </w:p>
          <w:p w14:paraId="16706D7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находить общий язык с кем?, считать кого?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кем?, положиться на кого?;</w:t>
            </w:r>
          </w:p>
          <w:p w14:paraId="722558F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podawać datę urodzenia;</w:t>
            </w:r>
          </w:p>
          <w:p w14:paraId="1DD2953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stosować konstrukcje porównawcze: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B2E2C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niektóre cechy charakteru potrzebne do wykonywania określonych zawodów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B66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opisywać cechy charakteru;</w:t>
            </w:r>
          </w:p>
          <w:p w14:paraId="706A594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wyrażać opinię na temat ludzi i ich cech charakteru;</w:t>
            </w:r>
          </w:p>
          <w:p w14:paraId="3AEFBEE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opisywać swoje upodobania;</w:t>
            </w:r>
          </w:p>
          <w:p w14:paraId="1A7C648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właściwie posługiwać się konstrukcjami: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нравится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?, (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любить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мечтать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чём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3129BED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wyrażać swoje emocje;</w:t>
            </w:r>
          </w:p>
          <w:p w14:paraId="298A837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opisywać postawy i zachowania ludzi;</w:t>
            </w:r>
          </w:p>
          <w:p w14:paraId="41E130E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ś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ciwie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находить общий язык с кем?, считать кого? кем?, положиться на кого?;</w:t>
            </w:r>
          </w:p>
          <w:p w14:paraId="771E309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podawać datę urodzenia;</w:t>
            </w:r>
          </w:p>
          <w:p w14:paraId="5C3AD17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konstrukcje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porównawcze: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1CC1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cechy charakteru potrzebne do wykonywania różnorodnych zawodów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973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opisywać cechy charakteru, stosując bogate słownictwo;</w:t>
            </w:r>
          </w:p>
          <w:p w14:paraId="787C208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wyrażać opinię na temat ludzi i ich cech charakteru;</w:t>
            </w:r>
          </w:p>
          <w:p w14:paraId="4CF8A51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opisywać swoje upodobania;</w:t>
            </w:r>
          </w:p>
          <w:p w14:paraId="79E18F0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konstrukcjami: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нравится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?,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любить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мечтать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чём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?,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5D3A256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wyrażać swoje emocje;</w:t>
            </w:r>
          </w:p>
          <w:p w14:paraId="1AB9396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opisywać postawy i zachowania ludzi;</w:t>
            </w:r>
          </w:p>
          <w:p w14:paraId="4EDB261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bezb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łę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dnie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находить общий язык с кем?, считать кого? кем?, положиться на кого?;</w:t>
            </w:r>
          </w:p>
          <w:p w14:paraId="485110C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podawać datę urodzenia;</w:t>
            </w:r>
          </w:p>
          <w:p w14:paraId="68FC922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posługiwać się konstrukcjami porównawczymi: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7EE9E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podawać wiele cech charakteru potrzebnych do wykonywania różnorodnych zawodów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550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opisywać cechy charakteru, stosując bogate słownictwo i różnorodne konstrukcje leksykalno-gramatyczne, wykraczające poza program;</w:t>
            </w:r>
          </w:p>
          <w:p w14:paraId="182ACF0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wyrażać opinię na temat ludzi i ich cech charakteru, posługując się środkami językowymi wykraczającymi poza materiał poznany na lekcji;</w:t>
            </w:r>
          </w:p>
          <w:p w14:paraId="3D54FF2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i obszernie opisywać swoje upodobania;</w:t>
            </w:r>
          </w:p>
          <w:p w14:paraId="00CD838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biegle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konstrukcjami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мне (не) нравится кто?, (не) любить кого?, мечтать о чём?, проводить время с кем?;</w:t>
            </w:r>
          </w:p>
          <w:p w14:paraId="673C0F1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wyrażać swoje emocje, wykorzystując bogate słownictwo;</w:t>
            </w:r>
          </w:p>
          <w:p w14:paraId="061BA38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opisywać postawy i zachowania ludzi;</w:t>
            </w:r>
          </w:p>
          <w:p w14:paraId="6D5E0E0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swobodnie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находить общий язык с кем?,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считать кого? кем?, положиться на кого?;</w:t>
            </w:r>
          </w:p>
          <w:p w14:paraId="4C4CBFB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podawać datę urodzenia;</w:t>
            </w:r>
          </w:p>
          <w:p w14:paraId="3762B61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posługiwać się konstrukcjami porównawczymi: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F0E44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podawać cechy charakteru potrzebne do wykonywania różnorodnych zawodów, stosując środki językowe wykraczające poza program.</w:t>
            </w:r>
          </w:p>
        </w:tc>
      </w:tr>
      <w:tr w:rsidR="00D97A45" w:rsidRPr="00D97A45" w14:paraId="3C0F939D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A805" w14:textId="60F583EC" w:rsidR="00D97A45" w:rsidRPr="00D97A45" w:rsidRDefault="0009117E" w:rsidP="00D9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</w:t>
            </w:r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Профессии</w:t>
            </w:r>
            <w:proofErr w:type="spellEnd"/>
          </w:p>
          <w:p w14:paraId="69A6B8E2" w14:textId="4FD1F7BE" w:rsidR="00D97A45" w:rsidRPr="00D97A45" w:rsidRDefault="00D97A45" w:rsidP="00D97A45">
            <w:r w:rsidRPr="00D97A4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0911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97A45" w:rsidRPr="00D97A45" w14:paraId="3147EADB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BBE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nazwy najbardziej popularnych zawodów.</w:t>
            </w:r>
          </w:p>
          <w:p w14:paraId="309AC2B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podać niewiele plusów i minusów wybranego zawodu;</w:t>
            </w:r>
          </w:p>
          <w:p w14:paraId="3C2DAD3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работать / стать / быть кем?, заботиться о ком? о чём?, пользоваться чем?;</w:t>
            </w:r>
          </w:p>
          <w:p w14:paraId="3F5C028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rozumieć ogłoszenie o pracę;</w:t>
            </w:r>
          </w:p>
          <w:p w14:paraId="47DA018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przygotować CV, popełniając błędy;</w:t>
            </w:r>
          </w:p>
          <w:p w14:paraId="1179AE5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odpowiadać na pytania dotyczące zatrudnienia;</w:t>
            </w:r>
          </w:p>
          <w:p w14:paraId="0422746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opisać sposób załatwiania spraw w wybranym punkcie usługowym;</w:t>
            </w:r>
          </w:p>
          <w:p w14:paraId="38D89F1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rozpoznać zdania warunkowe;</w:t>
            </w:r>
          </w:p>
          <w:p w14:paraId="695BD8A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kilka przykładów obowiązków domowych;</w:t>
            </w:r>
          </w:p>
          <w:p w14:paraId="039320F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przykład pracy dorywczej;</w:t>
            </w:r>
          </w:p>
          <w:p w14:paraId="3E6544B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podać odmianę czasowników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nazywających czynności i prace domowe: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разгружать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посудомойку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пылесосить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гладить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83F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podać nazwy najbardziej popularnych zawodów.</w:t>
            </w:r>
          </w:p>
          <w:p w14:paraId="04755FE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podać kilka plusów i minusów wybranych zawodów;</w:t>
            </w:r>
          </w:p>
          <w:p w14:paraId="25EC7A6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работать / стать / быть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кем?, заботиться о ком? о чём?, пользоваться чем?;</w:t>
            </w:r>
          </w:p>
          <w:p w14:paraId="7C20B3A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odpowiedzieć na ogłoszenie o pracę;</w:t>
            </w:r>
          </w:p>
          <w:p w14:paraId="0D9A1A7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przygotować CV, popełniając błędy;</w:t>
            </w:r>
          </w:p>
          <w:p w14:paraId="6BF7060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odpowiadać na pytania dotyczące zatrudnienia;</w:t>
            </w:r>
          </w:p>
          <w:p w14:paraId="7EAFF5F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opisać sposób załatwiania spraw w określonych punktach usługowym;</w:t>
            </w:r>
          </w:p>
          <w:p w14:paraId="3F7CE00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tworzyć zdania warunkowe;</w:t>
            </w:r>
          </w:p>
          <w:p w14:paraId="34AB1C6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kilka przykładów obowiązków domowych;</w:t>
            </w:r>
          </w:p>
          <w:p w14:paraId="236E37B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kilka przykładów prac dorywczych;</w:t>
            </w:r>
          </w:p>
          <w:p w14:paraId="565B870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podać odmianę czasowników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nazywających czynności i prace domowe: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разгружать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посудомойку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пылесосить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гладить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B9F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wypowiadać się na temat warunków pracy i zatrudnienia;</w:t>
            </w:r>
          </w:p>
          <w:p w14:paraId="36E3141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przedstawiać opinię na temat plusów i minusów określonych zawodów;</w:t>
            </w:r>
          </w:p>
          <w:p w14:paraId="4085BA2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работать / стать / быть кем?,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заботиться о ком? о чём?, пользоваться чем?;</w:t>
            </w:r>
          </w:p>
          <w:p w14:paraId="6542315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odpowiadać na ogłoszenie o pracę;</w:t>
            </w:r>
          </w:p>
          <w:p w14:paraId="376AEC8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napisać list motywacyjny;</w:t>
            </w:r>
          </w:p>
          <w:p w14:paraId="1C00094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przygotować CV;</w:t>
            </w:r>
          </w:p>
          <w:p w14:paraId="4870984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odpowiadać na pytania typowe dla rozmowy kwalifikacyjnej;</w:t>
            </w:r>
          </w:p>
          <w:p w14:paraId="228F7B9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opisać sposób załatwiania spraw w określonych punktach usługowym;</w:t>
            </w:r>
          </w:p>
          <w:p w14:paraId="758543D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tworzyć i stosować zdania warunkowe;</w:t>
            </w:r>
          </w:p>
          <w:p w14:paraId="1488963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opowiadać o obowiązkach domowych i ich podziale;</w:t>
            </w:r>
          </w:p>
          <w:p w14:paraId="56F70F8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różne rodzaje prac dorywczych;</w:t>
            </w:r>
          </w:p>
          <w:p w14:paraId="5F1C52B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formami czasowników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nazywających czynności i prace domowe: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разгружать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посудомойку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пылесосить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гладить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FCB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warunków pracy i zatrudnienia;</w:t>
            </w:r>
          </w:p>
          <w:p w14:paraId="33F3CD5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przedstawiać opinię na temat plusów i minusów określonych zawodów;</w:t>
            </w:r>
          </w:p>
          <w:p w14:paraId="2B1987E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swobodnie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konstrukcjami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работать / стать / быть 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кем?, заботиться о ком? о чём?, пользоваться чем?;</w:t>
            </w:r>
          </w:p>
          <w:p w14:paraId="0D7F881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odpowiadać na ogłoszenie o pracę;</w:t>
            </w:r>
          </w:p>
          <w:p w14:paraId="709434F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napisać list motywacyjny;</w:t>
            </w:r>
          </w:p>
          <w:p w14:paraId="00C0CF6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bezbłędnie przygotować CV;</w:t>
            </w:r>
          </w:p>
          <w:p w14:paraId="7FE297C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uczestniczyć w rozmowie kwalifikacyjnej;</w:t>
            </w:r>
          </w:p>
          <w:p w14:paraId="32E5D84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opisywać sposób załatwiania spraw w różnych punktach usługowym;</w:t>
            </w:r>
          </w:p>
          <w:p w14:paraId="36A7148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opisywać sposób korzystania z e-usług;</w:t>
            </w:r>
          </w:p>
          <w:p w14:paraId="42CA643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udzielać rad dotyczących korzystania z usług w nagłych sytuacjach codziennych;</w:t>
            </w:r>
          </w:p>
          <w:p w14:paraId="69746E0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tworzyć i stosować zdania warunkowe;</w:t>
            </w:r>
          </w:p>
          <w:p w14:paraId="32ADAB4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opowiadać o obowiązkach domowych i ich podziale;</w:t>
            </w:r>
          </w:p>
          <w:p w14:paraId="4B91A1F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wyrazić opinię na temat podziału obowiązków między kobietami i mężczyznami i/oraz członkami rodziny;</w:t>
            </w:r>
          </w:p>
          <w:p w14:paraId="2D00017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prowadzić rozmowę na temat prac dorywczych;</w:t>
            </w:r>
          </w:p>
          <w:p w14:paraId="7443E4B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formami czasowników nazywających czynności i prace domowe: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разгружать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посудомойку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пылесосить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гладить</w:t>
            </w:r>
            <w:proofErr w:type="spellEnd"/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9E0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warunków pracy i zatrudnienia, posługując się konstrukcjami leksykalno-gramatycznymi wykraczającymi poza program;</w:t>
            </w:r>
          </w:p>
          <w:p w14:paraId="651FC40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przedstawiać opinię na temat plusów i minusów różnorodnych zawodów, stosując leksykę wykraczającą poza program;</w:t>
            </w:r>
          </w:p>
          <w:p w14:paraId="0EAF88B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biegle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konstrukcjami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работать / стать / быть кем?, заботиться о ком? о чём?, пользоваться чем?;</w:t>
            </w:r>
          </w:p>
          <w:p w14:paraId="7F1CEEA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odpowiadać na ogłoszenie o pracę;</w:t>
            </w:r>
          </w:p>
          <w:p w14:paraId="13FD825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bezbłędnie napisać list motywacyjny;</w:t>
            </w:r>
          </w:p>
          <w:p w14:paraId="7F7F456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bezbłędnie przygotować CV;</w:t>
            </w:r>
          </w:p>
          <w:p w14:paraId="5096B13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aktywnie i swobodnie w różnych rolach uczestniczyć w rozmowie kwalifikacyjnej;</w:t>
            </w:r>
          </w:p>
          <w:p w14:paraId="401AB18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opisywać sposób załatwiania spraw w różnych punktach usługowym;</w:t>
            </w:r>
          </w:p>
          <w:p w14:paraId="5B185FC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opisywać sposób korzystania z e-usług;</w:t>
            </w:r>
          </w:p>
          <w:p w14:paraId="511E4A4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udzielać wyczerpujących rad dotyczących korzystania z usług w nagłych sytuacjach codziennych;</w:t>
            </w:r>
          </w:p>
          <w:p w14:paraId="121547F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tworzyć i stosować zdania warunkowe;</w:t>
            </w:r>
          </w:p>
          <w:p w14:paraId="55776A7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opowiadać o obowiązkach domowych i ich podziale;</w:t>
            </w:r>
          </w:p>
          <w:p w14:paraId="613CEC0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wyrażać opinię na temat podziału obowiązków między kobietami i mężczyznami i/oraz członkami rodziny, wykorzystując środki językowe wykraczające poza program;</w:t>
            </w:r>
          </w:p>
          <w:p w14:paraId="79372E8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prowadzić rozmowę na temat prac dorywczych, stosując bogate słownictwo;</w:t>
            </w:r>
          </w:p>
          <w:p w14:paraId="5501633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formami czasowników nazywających czynności 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prace domowe: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разгружать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посудомойку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пылесосить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гладить</w:t>
            </w:r>
            <w:proofErr w:type="spellEnd"/>
          </w:p>
        </w:tc>
      </w:tr>
      <w:tr w:rsidR="00D97A45" w:rsidRPr="00D97A45" w14:paraId="7829345F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9E0A" w14:textId="0CFB1035" w:rsidR="00D97A45" w:rsidRPr="00D97A45" w:rsidRDefault="0009117E" w:rsidP="00D9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5" w:name="_Hlk81679089"/>
            <w:r w:rsidRPr="00D1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 СМИ, культура и искусство</w:t>
            </w:r>
          </w:p>
          <w:p w14:paraId="1F00AE3E" w14:textId="23E3D0F7" w:rsidR="00D97A45" w:rsidRPr="00D97A45" w:rsidRDefault="0009117E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11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proofErr w:type="spellStart"/>
            <w:r w:rsidR="00D97A45" w:rsidRPr="00D97A45">
              <w:rPr>
                <w:rFonts w:ascii="Times New Roman" w:hAnsi="Times New Roman" w:cs="Times New Roman"/>
                <w:sz w:val="24"/>
                <w:szCs w:val="24"/>
              </w:rPr>
              <w:t>Ucze</w:t>
            </w:r>
            <w:proofErr w:type="spellEnd"/>
            <w:r w:rsidR="00D97A45"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ń </w:t>
            </w:r>
            <w:r w:rsidR="00D97A45" w:rsidRPr="00D97A45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="00D97A45"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D97A45" w:rsidRPr="00D97A45" w14:paraId="3EA17D7A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150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wypowiedzieć się na temat wybranej uroczystości rodzinnej;</w:t>
            </w:r>
          </w:p>
          <w:p w14:paraId="0CF2726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w miarę poprawnie składać życzenia i gratulować;</w:t>
            </w:r>
          </w:p>
          <w:p w14:paraId="4C1BB07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wyjaśnić różnicę dotyczącą użycia zaimka zwrotnego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wyrażenia zaimkowego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4E616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uzasadnić wybór filmu lub spektaklu;</w:t>
            </w:r>
          </w:p>
          <w:p w14:paraId="22FCB7B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 miarę poprawnie stosować konstrukcję czasową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...;</w:t>
            </w:r>
          </w:p>
          <w:p w14:paraId="5421B46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przekazywać informacje o wydarzeniu kulturalnym;</w:t>
            </w:r>
          </w:p>
          <w:p w14:paraId="2C1214E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przedstawić preferencje dotyczące środków masowego przekazu, audycji, programów i podcastów;</w:t>
            </w:r>
          </w:p>
          <w:p w14:paraId="4CB9B59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podać zalety i wady wybranego rodzaju mass mediów;</w:t>
            </w:r>
          </w:p>
          <w:p w14:paraId="0B7763F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znać zasady stosowania zaimków wskazujących;</w:t>
            </w:r>
          </w:p>
          <w:p w14:paraId="7E4341A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leksykę związaną ze sztukami plastycznymi;</w:t>
            </w:r>
          </w:p>
          <w:p w14:paraId="753AFA6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posługiwać się konstrukcją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музеям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галереям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7E7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sposób, w miarę poprawnie wypowiedzieć się na temat wybranej uroczystości rodzinnej;</w:t>
            </w:r>
          </w:p>
          <w:p w14:paraId="51F1597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w miarę poprawnie składać życzenia i gratulować;</w:t>
            </w:r>
          </w:p>
          <w:p w14:paraId="330334E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w kontekście zaimek zwrotny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wyrażenie zaimkowe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106A1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uzasadnić wybór filmu lub spektaklu;</w:t>
            </w:r>
          </w:p>
          <w:p w14:paraId="19C3B43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 miarę poprawnie stosować konstrukcję czasową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...;</w:t>
            </w:r>
          </w:p>
          <w:p w14:paraId="03E5D8C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prosty sposób, poinformować o wydarzeniu kulturalnym;</w:t>
            </w:r>
          </w:p>
          <w:p w14:paraId="23BB387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przedstawić preferencje dotyczące środków masowego przekazu, audycji, programów i podcastów;</w:t>
            </w:r>
          </w:p>
          <w:p w14:paraId="6072211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podać kilka zalet i wad różnych mass mediów;</w:t>
            </w:r>
          </w:p>
          <w:p w14:paraId="156B825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stosować zaimki wskazujące;</w:t>
            </w:r>
          </w:p>
          <w:p w14:paraId="5873EC1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wyrażać opinię na temat sztuki, muzeów i galerii;</w:t>
            </w:r>
          </w:p>
          <w:p w14:paraId="7234254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posługiwać się konstrukcją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музеям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галереям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6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wypowiadać się na temat różnych uroczystości rodzinnych;</w:t>
            </w:r>
          </w:p>
          <w:p w14:paraId="66F6695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składać życzenia i gratulować;</w:t>
            </w:r>
          </w:p>
          <w:p w14:paraId="16348E5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w kontekście zaimek zwrotny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wyrażenie zaimkowe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4587F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•m uzasadnić wybór filmu lub spektaklu;</w:t>
            </w:r>
          </w:p>
          <w:p w14:paraId="7B7E82F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wypowiadać się na temat filmów i spektakli;</w:t>
            </w:r>
          </w:p>
          <w:p w14:paraId="3F74502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informacje o wydarzeniu kulturalnym i umawiać się na wspólne uczestniczenie w nim;</w:t>
            </w:r>
          </w:p>
          <w:p w14:paraId="6C34723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informować o zaletach i wadach kina i teatru;</w:t>
            </w:r>
          </w:p>
          <w:p w14:paraId="330F683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konstrukcję czasową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...;</w:t>
            </w:r>
          </w:p>
          <w:p w14:paraId="711E396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przedstawić preferencje dotyczące środków masowego przekazu, audycji, programów i podcastów;</w:t>
            </w:r>
          </w:p>
          <w:p w14:paraId="2F8E324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zalety i wady różnych mass mediów;</w:t>
            </w:r>
          </w:p>
          <w:p w14:paraId="7D2C082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stosować zaimki wskazujące;</w:t>
            </w:r>
          </w:p>
          <w:p w14:paraId="1D411CF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wyrażać opinię na temat sztuki, muzeów i galerii;</w:t>
            </w:r>
          </w:p>
          <w:p w14:paraId="6600886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konstrukcją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музеям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галереям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56A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wypowiadać się na temat różnych uroczystości rodzinnych;</w:t>
            </w:r>
          </w:p>
          <w:p w14:paraId="0C72BF0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składać życzenia i gratulować;</w:t>
            </w:r>
          </w:p>
          <w:p w14:paraId="29165DE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w kontekście zaimek zwrotny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wyrażenie zaimkowe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1C7CB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uzasadnić wybór filmu lub spektaklu;</w:t>
            </w:r>
          </w:p>
          <w:p w14:paraId="11EA767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wypowiadać się na temat filmów i spektakli;</w:t>
            </w:r>
          </w:p>
          <w:p w14:paraId="6ACF8D3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informacje o wydarzeniu kulturalnym i umawiać się na wspólne uczestniczenie w nim;</w:t>
            </w:r>
          </w:p>
          <w:p w14:paraId="37697CF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informować o zaletach i wadach kina i teatru;</w:t>
            </w:r>
          </w:p>
          <w:p w14:paraId="64EB6DC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konstrukcję czasową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...;</w:t>
            </w:r>
          </w:p>
          <w:p w14:paraId="36DFAD5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przedstawić preferencje dotyczące środków masowego przekazu, audycji, programów i podcastów;</w:t>
            </w:r>
          </w:p>
          <w:p w14:paraId="3E0A672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zalety i wady różnych mass mediów;</w:t>
            </w:r>
          </w:p>
          <w:p w14:paraId="30234C7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poprawnie stosować zaimki wskazujące;</w:t>
            </w:r>
          </w:p>
          <w:p w14:paraId="5539EF5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wyrażać opinię na temat sztuki, muzeów i galerii;</w:t>
            </w:r>
          </w:p>
          <w:p w14:paraId="2A9EA7B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konstrukcją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музеям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галереям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785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różnych uroczystości rodzinnych, opisywać ich przebieg, stosując środki językowe wykraczające poza program;</w:t>
            </w:r>
          </w:p>
          <w:p w14:paraId="38367F6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składać życzenia i gratulować z różnych okazji;</w:t>
            </w:r>
          </w:p>
          <w:p w14:paraId="1DC2EF3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biegle posługiwać się formami zaimka zwrotnego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i wyrażenia zaimkowego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608F9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przygotować recenzję wybranego filmu lub spektaklu z wykorzystaniem konstrukcji leksykalno-gramatycznych wykraczających poza program;</w:t>
            </w:r>
          </w:p>
          <w:p w14:paraId="45714F9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różnych filmów i spektakli;</w:t>
            </w:r>
          </w:p>
          <w:p w14:paraId="27068B5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szczegółowe informacje o wydarzeniu kulturalnym i umawiać się na wspólne uczestniczenie w nim;</w:t>
            </w:r>
          </w:p>
          <w:p w14:paraId="411BCF9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zalet i wad kina i teatru, używając bogatego słownictwa;</w:t>
            </w:r>
          </w:p>
          <w:p w14:paraId="62F77E9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różnych gatunków muzyki i związanych z nimi wydarzeń, stosując środki językowe wykraczające poza program;</w:t>
            </w:r>
          </w:p>
          <w:p w14:paraId="4BBF48A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i uzasadnić preferencje dotyczące środków masowego przekazu;</w:t>
            </w:r>
          </w:p>
          <w:p w14:paraId="04542A6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podać zalety i wady różnych mass mediów, stosując środki leksykalno-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gramatyczne wykraczające poza program;</w:t>
            </w:r>
          </w:p>
          <w:p w14:paraId="2BEBA08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posługiwać się zaimkami wskazującymi;</w:t>
            </w:r>
          </w:p>
          <w:p w14:paraId="097A8FE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wypowiadać się na temat sztuki, jej twórców i dzieł, posługując się bogatym słownictwem i różnorodnością konstrukcji gramatycznych;</w:t>
            </w:r>
          </w:p>
          <w:p w14:paraId="3DF016A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wyrażać opinię na temat sztuki, muzeów i galerii, stosując bogate słownictwo.</w:t>
            </w:r>
          </w:p>
        </w:tc>
        <w:bookmarkEnd w:id="5"/>
      </w:tr>
      <w:tr w:rsidR="00D97A45" w:rsidRPr="00D97A45" w14:paraId="53486D8E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7A60" w14:textId="583E4FEC" w:rsidR="00D97A45" w:rsidRPr="00D97A45" w:rsidRDefault="008F7001" w:rsidP="00D9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7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</w:t>
            </w:r>
            <w:r w:rsidR="00D97A45" w:rsidRPr="00D97A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 Отдых для тела и души</w:t>
            </w:r>
          </w:p>
          <w:p w14:paraId="3AFE9289" w14:textId="47F015B5" w:rsidR="00D97A45" w:rsidRPr="00D97A45" w:rsidRDefault="008F7001" w:rsidP="00D97A45">
            <w:pPr>
              <w:rPr>
                <w:lang w:val="ru-RU"/>
              </w:rPr>
            </w:pPr>
            <w:r w:rsidRPr="008F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="00D97A45" w:rsidRPr="00D97A45">
              <w:rPr>
                <w:rFonts w:ascii="Times New Roman" w:hAnsi="Times New Roman" w:cs="Times New Roman"/>
                <w:sz w:val="24"/>
                <w:szCs w:val="24"/>
              </w:rPr>
              <w:t>Ucze</w:t>
            </w:r>
            <w:proofErr w:type="spellEnd"/>
            <w:r w:rsidR="00D97A45"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ń </w:t>
            </w:r>
            <w:r w:rsidR="00D97A45" w:rsidRPr="00D97A45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="00D97A45"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D97A45" w:rsidRPr="00D97A45" w14:paraId="3BAC2FF7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CDF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wyrażać swoją opinię o wypoczynku w gospodarstwie agroturystycznym;</w:t>
            </w:r>
          </w:p>
          <w:p w14:paraId="39ADF78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przedstawić swój wybór miejsca wypoczynku;</w:t>
            </w:r>
          </w:p>
          <w:p w14:paraId="61FD5AE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określić odgłosy niektórych zwierząt;</w:t>
            </w:r>
          </w:p>
          <w:p w14:paraId="4F95CCA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utworzyć formy stopnia najwyższego przymiotników;</w:t>
            </w:r>
          </w:p>
          <w:p w14:paraId="40D8EFF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zadawać bardzo proste pytania dotyczące wyjazdu zorganizowanego i odpowiadać na takie pytania, popełniając błędy;</w:t>
            </w:r>
          </w:p>
          <w:p w14:paraId="5D7BCE7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забронировать номер на сколько суток?, осмотривать / посещать что?;</w:t>
            </w:r>
          </w:p>
          <w:p w14:paraId="71ADB53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łączyć liczebniki z rzeczownikiem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0D684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podać odmianę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66444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bardzo prosty sposób, popełniając błędy, zadawać pytania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dotyczące wynajmu mieszkania;</w:t>
            </w:r>
          </w:p>
          <w:p w14:paraId="27566BD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podać znaczenie i odmianę czasownika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снимать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снять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74610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wymienić niewiele rzeczy potrzebnych podczas podróży i na obozie;</w:t>
            </w:r>
          </w:p>
          <w:p w14:paraId="40BB841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podać formy deklinacyjne rzeczowników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C8315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rozróżniać formy dokonane i niedokonane czasowników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AFA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 wyrażać swoją opinię o wypoczynku w gospodarstwie agroturystycznym;</w:t>
            </w:r>
          </w:p>
          <w:p w14:paraId="3117F24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 przedstawić swój wybór miejsca wypoczynku i wycieczki;</w:t>
            </w:r>
          </w:p>
          <w:p w14:paraId="7EB6B91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określić odgłosy niektórych zwierząt;</w:t>
            </w:r>
          </w:p>
          <w:p w14:paraId="42E716F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utworzyć i w miarę poprawnie stosować formy stopnia najwyższego przymiotników;</w:t>
            </w:r>
          </w:p>
          <w:p w14:paraId="3668244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zadawać bardzo proste pytania dotyczące wyjazdu zorganizowanego i w miarę poprawnie odpowiadać na takie pytania;</w:t>
            </w:r>
          </w:p>
          <w:p w14:paraId="54453E0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miar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забронировать номер на сколько суток?, осмотривать / посещать что?;</w:t>
            </w:r>
          </w:p>
          <w:p w14:paraId="7F69FBF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liczebniki z rzeczownikiem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F3457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formy deklinacyjne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BD867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 zadawać pytania dotyczące wynajmu mieszkania;</w:t>
            </w:r>
          </w:p>
          <w:p w14:paraId="4BDCEDC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podać znaczenie i odmianę czasownika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снимать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снять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9F37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wymienić rzeczy potrzebne podczas podróży i na obozie;</w:t>
            </w:r>
          </w:p>
          <w:p w14:paraId="2E1EA4E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przekazywać informacje organizacyjne na temat wycieczki;</w:t>
            </w:r>
          </w:p>
          <w:p w14:paraId="68A8147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w kontekście formy deklinacyjne rzeczowników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270DE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rozróżniać i w miarę poprawnie stosować formy dokonane i niedokonane czasowników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030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wyrażać swoją opinię o wypoczynku w gospodarstwie agroturystycznym;</w:t>
            </w:r>
          </w:p>
          <w:p w14:paraId="37D6294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i uzasadnić swój wybór miejsca wypoczynku i wycieczki;</w:t>
            </w:r>
          </w:p>
          <w:p w14:paraId="2DF9B86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właściwie tworzyć i stosować formy stopnia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najwyższego przymiotników;</w:t>
            </w:r>
          </w:p>
          <w:p w14:paraId="6023D85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uzyskiwać informacje dotyczące wyjazdu zorganizowanego i udzielać takich informacji;</w:t>
            </w:r>
          </w:p>
          <w:p w14:paraId="5A2FD07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забронировать номер на сколько суток?, осмотривать / посещать что?;</w:t>
            </w:r>
          </w:p>
          <w:p w14:paraId="775DEC1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liczebniki z rzeczownikiem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69C9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krótko wypowiadać się na temat wypoczynku w hotelu;</w:t>
            </w:r>
          </w:p>
          <w:p w14:paraId="6F22719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 miarę poprawnie wyrażać swoją opinię o wypoczynku w określonym miejscu;</w:t>
            </w:r>
          </w:p>
          <w:p w14:paraId="176DCB0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formy deklinacyjne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11FB71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uzyskiwać informacje związane z wynajmem mieszkania;</w:t>
            </w:r>
          </w:p>
          <w:p w14:paraId="4EE8179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formami czasownika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снимать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снять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DDA0C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wymienić rzeczy potrzebne podczas podróży i na obozie;</w:t>
            </w:r>
          </w:p>
          <w:p w14:paraId="296E7AA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informacje organizacyjne na temat wycieczki;</w:t>
            </w:r>
          </w:p>
          <w:p w14:paraId="0E63B8D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przygotować plan wycieczki;</w:t>
            </w:r>
          </w:p>
          <w:p w14:paraId="22B648ED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udzielać kilku rad związanych z podróżą i pobytem na obozie;</w:t>
            </w:r>
          </w:p>
          <w:p w14:paraId="4618708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w kontekście formy deklinacyjne rzeczowników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A0FED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formy dokonane 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niedokonane czasowników.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999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wyrażać swoją opinię o wypoczynku w gospodarstwie agroturystycznym;</w:t>
            </w:r>
          </w:p>
          <w:p w14:paraId="52D9BF4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i uzasadnić swój wybór miejsca wypoczynku i wycieczki;</w:t>
            </w:r>
          </w:p>
          <w:p w14:paraId="068C9C1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stosować formy stopnia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najwyższego przymiotników;</w:t>
            </w:r>
          </w:p>
          <w:p w14:paraId="5B4D74F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uzyskiwać informacje dotyczące wyjazdu zorganizowanego i udzielać takich informacji;</w:t>
            </w:r>
          </w:p>
          <w:p w14:paraId="458C708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stosowa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konstrukcje</w:t>
            </w:r>
            <w:r w:rsidRPr="00D97A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забронировать номер на сколько суток?, осмотривать / посещать что?;</w:t>
            </w:r>
          </w:p>
          <w:p w14:paraId="37C50A1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napisać reklamację dotyczącą wyjazdu zorganizowanego przez biuro turystyczne;</w:t>
            </w:r>
          </w:p>
          <w:p w14:paraId="1D20C62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liczebniki z rzeczownikiem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FCAE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wypoczynku w hotelu;</w:t>
            </w:r>
          </w:p>
          <w:p w14:paraId="2EF79A8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wyrażać swoją opinię o wypoczynku w określonym miejscu;</w:t>
            </w:r>
          </w:p>
          <w:p w14:paraId="6BEFA64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poprawnie stosować formy deklinacyjne rzeczownika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CBA47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prowadzić rozmowę dotyczącą wynajmu mieszkania;</w:t>
            </w:r>
          </w:p>
          <w:p w14:paraId="1671A15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uzasadniać swój wybór mieszkania do wynajęcia;</w:t>
            </w:r>
          </w:p>
          <w:p w14:paraId="2046F88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napisać ogłoszenie o wynajmie mieszkania;</w:t>
            </w:r>
          </w:p>
          <w:p w14:paraId="5DB8DA7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formami czasownika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снимать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снять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A1BA0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informacje organizacyjne na temat wycieczki;</w:t>
            </w:r>
          </w:p>
          <w:p w14:paraId="326AA49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udzielać rad związanych z podróżą i pobytem na obozie;</w:t>
            </w:r>
          </w:p>
          <w:p w14:paraId="40390CF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przygotować i przedstawić szczegółowy plan wycieczki;</w:t>
            </w:r>
          </w:p>
          <w:p w14:paraId="67B3774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w kontekście formy deklinacyjne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rzeczowników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F4FD2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posługiwać się formami dokonanymi i niedokonanymi czasowników.</w:t>
            </w:r>
          </w:p>
          <w:p w14:paraId="53A0606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wypoczynku w gospodarstwie agroturystycznym, posługując się bogatym słownictwem i różnorodnością konstrukcji gramatycznych;</w:t>
            </w:r>
          </w:p>
          <w:p w14:paraId="4A9F929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wyrażać swoją opinię o wadach i zaletach wypoczynku w gospodarstwie agroturystycznym;</w:t>
            </w:r>
          </w:p>
          <w:p w14:paraId="66C824D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i uzasadnić swój wybór miejsca wypoczynku i wycieczki;</w:t>
            </w:r>
          </w:p>
          <w:p w14:paraId="27393DF8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stosować formy stopnia najwyższego przymiotników;</w:t>
            </w:r>
          </w:p>
          <w:p w14:paraId="5A0B16F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uzyskiwać szczegółowe informacje dotyczące wyjazdu zorganizowanego i udzielać takich informacji;</w:t>
            </w:r>
          </w:p>
          <w:p w14:paraId="767D646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napisać reklamację dotyczącą wyjazdu zorganizowanego przez biuro turystyczne, stosując środki językowe wykraczające poza program;</w:t>
            </w:r>
          </w:p>
          <w:p w14:paraId="4381159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wypoczynku w hotelu, używając bogatego słownictwa wykraczającego poza materiał poznany podczas lekcji;</w:t>
            </w:r>
          </w:p>
          <w:p w14:paraId="4A2508DB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wyrażać i uzasadniać swoją opinię o wypoczynku w określonym miejscu;</w:t>
            </w:r>
          </w:p>
          <w:p w14:paraId="09D1A7B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prowadzić rozmowę dotyczącą wynajmu mieszkania i szczegółowo opisać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wyposażenie oferowanego mieszkania;</w:t>
            </w:r>
          </w:p>
          <w:p w14:paraId="4B1B7EA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szczegółowo uzasadniać swój wybór mieszkania do wynajęcia;</w:t>
            </w:r>
          </w:p>
          <w:p w14:paraId="78D7AE5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napisać ogłoszenie o wynajmie mieszkania;</w:t>
            </w:r>
          </w:p>
          <w:p w14:paraId="0547B38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biegle posługiwać się formami czasownika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снимать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снятьw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różnych kontekstach;</w:t>
            </w:r>
          </w:p>
          <w:p w14:paraId="2ABFAC0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szczegółowe informacje organizacyjne na temat wycieczki;</w:t>
            </w:r>
          </w:p>
          <w:p w14:paraId="163805F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udzielać wyczerpujących rad związanych z podróżą i pobytem na obozie, posługując się bogatym słownictwem i różnorodnością konstrukcji gramatycznych wykraczających poza program;</w:t>
            </w:r>
          </w:p>
          <w:p w14:paraId="7E4920F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przygotować i przedstawić szczegółowy plan wycieczki;</w:t>
            </w:r>
          </w:p>
          <w:p w14:paraId="56821D23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stosować w kontekście formy deklinacyjne rzeczowników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A4A22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posługiwać się formami dokonanymi i niedokonanymi czasowników.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9539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wypoczynku w gospodarstwie agroturystycznym, posługując się bogatym słownictwem i różnorodnością konstrukcji gramatycznych;</w:t>
            </w:r>
          </w:p>
          <w:p w14:paraId="3B828A7E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wyrażać swoją opinię o wadach i zaletach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wypoczynku w gospodarstwie agroturystycznym;</w:t>
            </w:r>
          </w:p>
          <w:p w14:paraId="1A07D500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przedstawić i uzasadnić swój wybór miejsca wypoczynku i wycieczki;</w:t>
            </w:r>
          </w:p>
          <w:p w14:paraId="3983109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stosować formy stopnia najwyższego przymiotników;</w:t>
            </w:r>
          </w:p>
          <w:p w14:paraId="741FE4B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uzyskiwać szczegółowe informacje dotyczące wyjazdu zorganizowanego i udzielać takich informacji;</w:t>
            </w:r>
          </w:p>
          <w:p w14:paraId="0696305A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napisać reklamację dotyczącą wyjazdu zorganizowanego przez biuro turystyczne, stosując środki językowe wykraczające poza program;</w:t>
            </w:r>
          </w:p>
          <w:p w14:paraId="4AC9A78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wypoczynku w hotelu, używając bogatego słownictwa wykraczającego poza materiał poznany podczas lekcji;</w:t>
            </w:r>
          </w:p>
          <w:p w14:paraId="352C3CFC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wyrażać i uzasadniać swoją opinię o wypoczynku w określonym miejscu;</w:t>
            </w:r>
          </w:p>
          <w:p w14:paraId="7D2C54B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prowadzić rozmowę dotyczącą wynajmu mieszkania i szczegółowo opisać wyposażenie oferowanego mieszkania;</w:t>
            </w:r>
          </w:p>
          <w:p w14:paraId="28BA7055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szczegółowo uzasadniać swój wybór mieszkania do wynajęcia;</w:t>
            </w:r>
          </w:p>
          <w:p w14:paraId="137438E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napisać ogłoszenie o wynajmie mieszkania;</w:t>
            </w:r>
          </w:p>
          <w:p w14:paraId="6CB8EA4F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biegle posługiwać się formami czasownika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снимать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снятьw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różnych kontekstach;</w:t>
            </w:r>
          </w:p>
          <w:p w14:paraId="0D01CF77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przekazywać szczegółowe informacje organizacyjne na temat wycieczki;</w:t>
            </w:r>
          </w:p>
          <w:p w14:paraId="1980B7F6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udzielać wyczerpujących rad związanych z podróżą i pobytem na obozie, posługując się bogatym słownictwem i </w:t>
            </w:r>
            <w:r w:rsidRPr="00D97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różnorodnością konstrukcji gramatycznych wykraczających poza program;</w:t>
            </w:r>
          </w:p>
          <w:p w14:paraId="7A1E26E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przygotować i przedstawić szczegółowy plan wycieczki;</w:t>
            </w:r>
          </w:p>
          <w:p w14:paraId="71C6E074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• swobodnie stosować w kontekście formy deklinacyjne rzeczowników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DA412" w14:textId="77777777" w:rsidR="00D97A45" w:rsidRPr="00D97A45" w:rsidRDefault="00D97A45" w:rsidP="00D97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45">
              <w:rPr>
                <w:rFonts w:ascii="Times New Roman" w:hAnsi="Times New Roman" w:cs="Times New Roman"/>
                <w:sz w:val="24"/>
                <w:szCs w:val="24"/>
              </w:rPr>
              <w:t>• swobodnie posługiwać się formami dokonanymi i niedokonanymi czasowników.</w:t>
            </w:r>
          </w:p>
        </w:tc>
      </w:tr>
    </w:tbl>
    <w:p w14:paraId="57B8E016" w14:textId="77777777" w:rsidR="00D97A45" w:rsidRPr="00D97A45" w:rsidRDefault="00D97A45" w:rsidP="00D97A45"/>
    <w:p w14:paraId="6A797F29" w14:textId="77777777" w:rsidR="00D97A45" w:rsidRPr="00D97A45" w:rsidRDefault="00D97A45" w:rsidP="00D97A45"/>
    <w:p w14:paraId="5210398F" w14:textId="77777777" w:rsidR="00D97A45" w:rsidRPr="00D97A45" w:rsidRDefault="00D97A45" w:rsidP="00D97A45">
      <w:pPr>
        <w:rPr>
          <w:rFonts w:ascii="Times New Roman" w:hAnsi="Times New Roman" w:cs="Times New Roman"/>
          <w:sz w:val="24"/>
          <w:szCs w:val="24"/>
        </w:rPr>
      </w:pPr>
      <w:r w:rsidRPr="00D97A45">
        <w:rPr>
          <w:rFonts w:ascii="Times New Roman" w:hAnsi="Times New Roman" w:cs="Times New Roman"/>
          <w:sz w:val="24"/>
          <w:szCs w:val="24"/>
        </w:rPr>
        <w:t>UWAGA:</w:t>
      </w:r>
    </w:p>
    <w:p w14:paraId="537D11D8" w14:textId="77777777" w:rsidR="00D97A45" w:rsidRPr="00D97A45" w:rsidRDefault="00D97A45" w:rsidP="00D97A45">
      <w:pPr>
        <w:rPr>
          <w:rFonts w:ascii="Times New Roman" w:hAnsi="Times New Roman" w:cs="Times New Roman"/>
          <w:sz w:val="24"/>
          <w:szCs w:val="24"/>
        </w:rPr>
      </w:pPr>
      <w:r w:rsidRPr="00D97A45">
        <w:rPr>
          <w:rFonts w:ascii="Times New Roman" w:hAnsi="Times New Roman" w:cs="Times New Roman"/>
          <w:sz w:val="24"/>
          <w:szCs w:val="24"/>
        </w:rPr>
        <w:t>Ocenie podlegają wszystkie receptywne i produktywne kompetencje językowe. W ramach tych kompetencji ocenia się opanowanie zasad gramatyki, fonetyki i słownictwa. ocenie podlega również aktywność ucznia (zgłaszanie się do odpowiedzi, wykonywanie dodatkowych zadań, pomoc innym uczniom, udział w projektach językowych itp.), zaangażowanie i wkład pracy proporcjonalnie do uzdolnień i możliwości.</w:t>
      </w:r>
    </w:p>
    <w:p w14:paraId="00225EB8" w14:textId="77777777" w:rsidR="00D97A45" w:rsidRPr="00D97A45" w:rsidRDefault="00D97A45" w:rsidP="00D97A45"/>
    <w:p w14:paraId="7CAC64EB" w14:textId="77777777" w:rsidR="004A02DD" w:rsidRDefault="004A02DD"/>
    <w:sectPr w:rsidR="004A02DD" w:rsidSect="00D97A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45"/>
    <w:rsid w:val="0009117E"/>
    <w:rsid w:val="00182E9A"/>
    <w:rsid w:val="004A02DD"/>
    <w:rsid w:val="006F0438"/>
    <w:rsid w:val="008F3038"/>
    <w:rsid w:val="008F7001"/>
    <w:rsid w:val="00B17CF3"/>
    <w:rsid w:val="00D172E0"/>
    <w:rsid w:val="00D825A2"/>
    <w:rsid w:val="00D92522"/>
    <w:rsid w:val="00D9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64F3"/>
  <w15:chartTrackingRefBased/>
  <w15:docId w15:val="{A87D0FF3-F5FA-4E6A-97AD-E42E015C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A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A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A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A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5142</Words>
  <Characters>30854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Kosakowska-Woźniak</dc:creator>
  <cp:keywords/>
  <dc:description/>
  <cp:lastModifiedBy>ELżbieta Kurowska</cp:lastModifiedBy>
  <cp:revision>3</cp:revision>
  <dcterms:created xsi:type="dcterms:W3CDTF">2025-08-31T14:57:00Z</dcterms:created>
  <dcterms:modified xsi:type="dcterms:W3CDTF">2025-09-01T17:04:00Z</dcterms:modified>
</cp:coreProperties>
</file>