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A391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5132D04" wp14:editId="1BB29D0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6963" w14:textId="77777777" w:rsidR="00F91597" w:rsidRDefault="008F4EEE" w:rsidP="00B5272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1018CE" w:rsidRPr="001018CE">
        <w:rPr>
          <w:rFonts w:ascii="Times New Roman" w:hAnsi="Times New Roman" w:cs="Times New Roman"/>
          <w:b/>
          <w:u w:val="single"/>
        </w:rPr>
        <w:t>JĘZYKA POLSKIEGO</w:t>
      </w:r>
      <w:r w:rsidR="00F91597">
        <w:rPr>
          <w:rFonts w:ascii="Times New Roman" w:hAnsi="Times New Roman" w:cs="Times New Roman"/>
          <w:b/>
          <w:u w:val="single"/>
        </w:rPr>
        <w:t xml:space="preserve"> </w:t>
      </w:r>
    </w:p>
    <w:p w14:paraId="44CE3BDA" w14:textId="2F9C0D5A" w:rsidR="00B5272A" w:rsidRPr="00B20C17" w:rsidRDefault="008F4EEE" w:rsidP="00F915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F91597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F91597">
        <w:rPr>
          <w:rFonts w:ascii="Times New Roman" w:hAnsi="Times New Roman" w:cs="Times New Roman"/>
          <w:b/>
        </w:rPr>
        <w:t xml:space="preserve"> </w:t>
      </w:r>
      <w:r w:rsidR="00B5272A">
        <w:rPr>
          <w:rFonts w:ascii="Times New Roman" w:hAnsi="Times New Roman" w:cs="Times New Roman"/>
          <w:b/>
        </w:rPr>
        <w:t>WYNIKAJĄCYCH Z REALIZOWANEGO PROGR</w:t>
      </w:r>
      <w:r w:rsidR="001018CE">
        <w:rPr>
          <w:rFonts w:ascii="Times New Roman" w:hAnsi="Times New Roman" w:cs="Times New Roman"/>
          <w:b/>
        </w:rPr>
        <w:t xml:space="preserve">AMU NAUCZANIA </w:t>
      </w:r>
    </w:p>
    <w:p w14:paraId="36DAEC3E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07A5DC65" w14:textId="77777777"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127"/>
        <w:gridCol w:w="2702"/>
        <w:gridCol w:w="275"/>
        <w:gridCol w:w="2977"/>
      </w:tblGrid>
      <w:tr w:rsidR="00455332" w:rsidRPr="004F0FD7" w14:paraId="2F8572B1" w14:textId="77777777" w:rsidTr="00CD3741">
        <w:tc>
          <w:tcPr>
            <w:tcW w:w="14567" w:type="dxa"/>
            <w:gridSpan w:val="7"/>
          </w:tcPr>
          <w:p w14:paraId="0104C851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ymaga</w:t>
            </w:r>
            <w:r w:rsidR="00407A16">
              <w:rPr>
                <w:rFonts w:ascii="Times New Roman" w:hAnsi="Times New Roman" w:cs="Times New Roman"/>
                <w:b/>
                <w:sz w:val="24"/>
                <w:szCs w:val="24"/>
              </w:rPr>
              <w:t>nia edukacyjne dla klasy 1A, 1B,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1C, 1D, 1F, 1G, 1H</w:t>
            </w:r>
            <w:r w:rsidR="00407A16">
              <w:rPr>
                <w:rFonts w:ascii="Times New Roman" w:hAnsi="Times New Roman" w:cs="Times New Roman"/>
                <w:b/>
                <w:sz w:val="24"/>
                <w:szCs w:val="24"/>
              </w:rPr>
              <w:t>1, 1H2</w:t>
            </w:r>
          </w:p>
        </w:tc>
      </w:tr>
      <w:tr w:rsidR="00455332" w:rsidRPr="004F0FD7" w14:paraId="2ED95A92" w14:textId="77777777" w:rsidTr="00CD3741">
        <w:tc>
          <w:tcPr>
            <w:tcW w:w="14567" w:type="dxa"/>
            <w:gridSpan w:val="7"/>
          </w:tcPr>
          <w:p w14:paraId="2D8DAAAC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55332" w:rsidRPr="004F0FD7" w14:paraId="1543C639" w14:textId="77777777" w:rsidTr="00CD3741">
        <w:tc>
          <w:tcPr>
            <w:tcW w:w="2828" w:type="dxa"/>
          </w:tcPr>
          <w:p w14:paraId="63745935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14:paraId="018F375D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14:paraId="6E4B9232" w14:textId="77777777" w:rsidR="00455332" w:rsidRPr="004F0FD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gridSpan w:val="2"/>
          </w:tcPr>
          <w:p w14:paraId="643476D5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252" w:type="dxa"/>
            <w:gridSpan w:val="2"/>
          </w:tcPr>
          <w:p w14:paraId="4BBFB9B2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E2D74" w:rsidRPr="004F0FD7" w14:paraId="0D052887" w14:textId="77777777" w:rsidTr="00CD3741">
        <w:tc>
          <w:tcPr>
            <w:tcW w:w="14567" w:type="dxa"/>
            <w:gridSpan w:val="7"/>
          </w:tcPr>
          <w:p w14:paraId="6418230A" w14:textId="77777777"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</w:tc>
      </w:tr>
      <w:tr w:rsidR="000E2D74" w:rsidRPr="004F0FD7" w14:paraId="6E6729EF" w14:textId="77777777" w:rsidTr="00CD3741">
        <w:tc>
          <w:tcPr>
            <w:tcW w:w="2828" w:type="dxa"/>
          </w:tcPr>
          <w:p w14:paraId="19F07A1E" w14:textId="77777777" w:rsidR="000E2D74" w:rsidRPr="00FB4519" w:rsidRDefault="000E2D74" w:rsidP="000E2D74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podstawy podziału literatury na epoki;</w:t>
            </w:r>
          </w:p>
          <w:p w14:paraId="398997C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6E90A70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sytuuje utwory literackie w poszczególnych okresach, w szczególności w: starożytności, średniowieczu,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renesansie, baroku, oświeceniu;</w:t>
            </w:r>
          </w:p>
          <w:p w14:paraId="3E657DE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</w:t>
            </w:r>
            <w:r w:rsidR="00544431">
              <w:rPr>
                <w:rFonts w:ascii="Times New Roman" w:hAnsi="Times New Roman"/>
                <w:color w:val="000000"/>
                <w:sz w:val="22"/>
                <w:szCs w:val="22"/>
              </w:rPr>
              <w:t>ie rozpoznaje elementy fantastyki, symbolizmu i realizmu w utworze literackim;</w:t>
            </w:r>
          </w:p>
          <w:p w14:paraId="569CF5F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podstawowe gatunki epickie, liryczne, dramatyczne i częściowo gatunki synkretyczne, w tym: gatunki poz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ane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E95E5A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niektóre środki znaczeniowe (np. oksymoron), leksykalne (np. frazeologizmy),  składniowe (np. wyliczenie), i wersyfikacyjne (np. przerzutnię);</w:t>
            </w:r>
          </w:p>
          <w:p w14:paraId="3797B2A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 pomocy nauczyciela interpretuje treści alegoryczne i symboliczne utworu literackiego;</w:t>
            </w:r>
          </w:p>
          <w:p w14:paraId="51AD5DA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trafnie rozpoznaje w tekstach literackich: komizm, humor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02ED9C5E" w14:textId="77777777" w:rsidR="000E2D74" w:rsidRPr="00FB4519" w:rsidRDefault="000E2D74" w:rsidP="00176B2B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7094826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przy pomocy nauczyciela rozumie treść utworów wskazanych w podstawie programowej jako lektury obowiązkowe dla zakresu podstawowego;</w:t>
            </w:r>
          </w:p>
          <w:p w14:paraId="0C5CD6B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ogólnym rozpoznaje tematykę i problematykę omawianych tekstów biblijnych  i antycznych, średniowiecznych, renesansowych, barokowych i oświeceniowych;</w:t>
            </w:r>
          </w:p>
          <w:p w14:paraId="60A4D9C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na poziomie ogólnym i przy pomoc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y nauczyciela rozpoznaje w utworze literackim i interpretuje sposoby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kreowania w utworze literackim: świata przedstawionego (fabuły, bohaterów, akcji, wątków, motywów), narracji, sytuacji lirycznej;</w:t>
            </w:r>
          </w:p>
          <w:p w14:paraId="2F4492B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podstawowe motywy i toposy,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np.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dansemacabre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74BC8ED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odwołuje się do wybranych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00C1396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podejmuje próbę porównywania utworów literackich lub ich fragmentów;</w:t>
            </w:r>
          </w:p>
          <w:p w14:paraId="0FC3259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z pomocą nauczyciela propozycję odczytania utworu na poziomie dosłownym;</w:t>
            </w:r>
          </w:p>
          <w:p w14:paraId="4C84F1A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wykorzystuje w interpretacji utworów literackich kontekst historycznoliteracki i  biograficzny;</w:t>
            </w:r>
          </w:p>
          <w:p w14:paraId="2337B86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wybrane wartości uniwersalne, np. dobro, piękno; i narodowe, np. tradycja.</w:t>
            </w:r>
          </w:p>
        </w:tc>
        <w:tc>
          <w:tcPr>
            <w:tcW w:w="2829" w:type="dxa"/>
          </w:tcPr>
          <w:p w14:paraId="2BA9F4A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podstawy podziału literatury na epoki: starożytność, średniowiecze, renesans, barok, oświecenie;</w:t>
            </w:r>
          </w:p>
          <w:p w14:paraId="321C5F9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058C46C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oświeceniu;</w:t>
            </w:r>
          </w:p>
          <w:p w14:paraId="7183093E" w14:textId="77777777" w:rsidR="00544431" w:rsidRDefault="00544431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fantastyki, symbolizmu i realizmu w utworze literackim;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B067307" w14:textId="77777777" w:rsidR="000E2D74" w:rsidRPr="00544431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, saty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rę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177B5C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w tekście literackim środki wyrazu artystycznego poznane w szkole podstawowej oraz środki znaczeniowe (np. oksymoron, peryfrazę, hiperbolę), leksykalne (np. frazeologizmy), składniowe (np. antytezę, paralelizm, wyliczenie, epiforę), wersyfikacyjne (np. przerzutnię); próbuje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określić ich funkcje w utworze literackim;</w:t>
            </w:r>
          </w:p>
          <w:p w14:paraId="78854BC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14:paraId="2CB95C9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E21454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3D6C62E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tematykę i problematykę omawianych tekstów biblijnych i antycznych, średniowiecznych,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renesansowych, barokowych i oświeceniowych;</w:t>
            </w:r>
          </w:p>
          <w:p w14:paraId="021B2026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sytuacji lirycznej; dokonuje próby ic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h interpretacji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5ACF85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podstawowe motywy i toposy: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7BF233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posłużyć się wiedzą o tekstach poznanych w szkole podsta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wowej, w tym: trenów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3AB6625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 i nawiązania  w porównywanych utworach;</w:t>
            </w:r>
          </w:p>
          <w:p w14:paraId="01E6DB3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propozycję odczytania utworu na poziomie dosłownym;</w:t>
            </w:r>
          </w:p>
          <w:p w14:paraId="1075081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kontekst historycznolit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eracki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 biograficzny;</w:t>
            </w:r>
          </w:p>
          <w:p w14:paraId="74C3B018" w14:textId="77777777" w:rsidR="000E2D74" w:rsidRPr="00FB4519" w:rsidRDefault="000E2D74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dobro, piękno, altruizm, odpowiedzialność, tolerancja, i narodowe, np. tradycja, patriotyzm.</w:t>
            </w:r>
          </w:p>
        </w:tc>
        <w:tc>
          <w:tcPr>
            <w:tcW w:w="2829" w:type="dxa"/>
          </w:tcPr>
          <w:p w14:paraId="12478ED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podział literatury na epoki: starożytność, średniowiecze, renesans, barok, oświecenie;</w:t>
            </w:r>
          </w:p>
          <w:p w14:paraId="5E3FAD5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4BE9B74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oświeceniu;</w:t>
            </w:r>
          </w:p>
          <w:p w14:paraId="6028DC02" w14:textId="77777777" w:rsidR="00C56EAD" w:rsidRPr="00FB4519" w:rsidRDefault="00544431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fantastyki, symbolizmu i realizmu w utworze literackim;</w:t>
            </w:r>
          </w:p>
          <w:p w14:paraId="1A8D21E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synkretyczne, w tym: gatunki 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oznan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w szkole podstawowej oraz epos, odę, t</w:t>
            </w:r>
            <w:r w:rsidR="00EF01EA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</w:t>
            </w:r>
          </w:p>
          <w:p w14:paraId="335B5BD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tekście literackim środki wyrazu artystycznego poznane w szkole podstawowej oraz środki znaczeniowe: oksymoron, peryfrazę, hiperbolę; leksykalne, w tym frazeologizmy; składniowe: antytezę,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paralelizm, 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wersyfikacyjne,                w tym przerzutnię; określa ich funkcje;</w:t>
            </w:r>
          </w:p>
          <w:p w14:paraId="52DEF94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treści alegoryczne i symboliczne utworu literackiego;</w:t>
            </w:r>
          </w:p>
          <w:p w14:paraId="4F0F1A0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tekście;</w:t>
            </w:r>
          </w:p>
          <w:p w14:paraId="116544B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750A350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tematykę i problematykę poznanych tekstów oraz jej związek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programami  i ideami epoki literackiej, zjawiskami społecznymi, historycznymi, egzystencjalnymi i estetycznymi (np. teocentryzmem, uniwersalizmem, antropocen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tryzmem, humanizmem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racjonalizme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m, klasycyzmem)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3A28812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sposoby kreowania w utworze literackim: świata przedstawionego (fabuły, bohaterów, akcji, wątków, motywów), narracji, sytu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acji lirycznej;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D4AEBB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(np. 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oraz dostrzega żywotność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motywów biblijnych i antycznych w utworach literackich; określa ich rolę w tworzeniu znaczeń uniwersalnych;</w:t>
            </w:r>
          </w:p>
          <w:p w14:paraId="2E408DEA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7D910EB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porównuje utwory literackie lub ich fragmenty, dostrzega kontynuacje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porównywanych utworach, określa cechy wspólne i różne;</w:t>
            </w:r>
          </w:p>
          <w:p w14:paraId="40EE71F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przedstawia propozycję interpretacji utworu,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wskazuje w tekście miejsca, które mogą stanowić argumenty na poparcie jego propozycji interpretacyjnej;</w:t>
            </w:r>
          </w:p>
          <w:p w14:paraId="1697421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kulturowy, filozoficzny, biograficzny, mitologiczny, biblijny, egzystencjalny;</w:t>
            </w:r>
          </w:p>
          <w:p w14:paraId="43CF1DA9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obecne w utworach literackich wartości uniwersalne, np. prawda, dobro, piękno, altruizm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tolerancja, odpowiedzialność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 narodowe, np. symbole narodowe, tradycja narodowa, patriotyzm, określa ich rolę i związek z problematyką utworu oraz znaczenie dla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budowania własnego systemu wartości.</w:t>
            </w:r>
          </w:p>
        </w:tc>
        <w:tc>
          <w:tcPr>
            <w:tcW w:w="2829" w:type="dxa"/>
            <w:gridSpan w:val="2"/>
          </w:tcPr>
          <w:p w14:paraId="7BB1A3C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podział literatury na epoki;</w:t>
            </w:r>
          </w:p>
          <w:p w14:paraId="68E5CD4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53012CE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sytuuje utwory literackie w poszczególnych okresach, w szczególności w: starożytności, średniowieczu, renesansie, baroku, oświeceniu oraz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pozostałych (dotyczy kontekstów);</w:t>
            </w:r>
          </w:p>
          <w:p w14:paraId="6F2398E4" w14:textId="77777777" w:rsidR="00544431" w:rsidRDefault="00544431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właściwie rozpoznaje elementy fantastyki, symbolizmu i realizmu w utworze literackim;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43AD44E9" w14:textId="77777777" w:rsidR="00AB660B" w:rsidRPr="00544431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</w:t>
            </w:r>
            <w:r w:rsidR="00CD3741"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tyczne, w tym: gatunki poznane 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w szkole podstawowej oraz epos, odę, t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544431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 wymienia ich podstawowe cechy gatunkowe;</w:t>
            </w:r>
          </w:p>
          <w:p w14:paraId="69396FA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e: oksymoron, peryfrazę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hiperbolę; leksykalne, w tym frazeologizmy;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składniowe: antytezę, paralel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izm, 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wersyfikacyjne, w tym przerzutnię; określa ich funkcje;</w:t>
            </w:r>
          </w:p>
          <w:p w14:paraId="5B7CCDF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14:paraId="5DF6E32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w tekstach literackich: ironię i autoironię, komizm, tragizm, humor, patos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 i rozumie wartościujący charakter;</w:t>
            </w:r>
          </w:p>
          <w:p w14:paraId="63747E1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wykazuje się znajomością i zrozumieniem treści utworów wskazanych w podstawie programowej jako lektury obowiązkowe; rozpoznaje tematykę i problematykę poznanych tekstów oraz jej związek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programami i ideami epoki literackiej;</w:t>
            </w:r>
          </w:p>
          <w:p w14:paraId="07164A6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rozpoznaje tematykę i problematykę poznanych tekstów oraz jej związek  z programami epoki literackiej, zjawiskami społecznymi, 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historycznymi, egzystencjalnymi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estetycznymi (teocentryzm, uniwersalizm, antropocentryzm, humanizm, reform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acja, kontrreformacja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klasycyzm, sen</w:t>
            </w:r>
            <w:r w:rsidR="000E56A7">
              <w:rPr>
                <w:rFonts w:ascii="Times New Roman" w:hAnsi="Times New Roman"/>
                <w:color w:val="000000"/>
                <w:sz w:val="22"/>
                <w:szCs w:val="22"/>
              </w:rPr>
              <w:t>tymentalizm)</w:t>
            </w:r>
          </w:p>
          <w:p w14:paraId="7D30B8D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sytuacji lir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512FFA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14:paraId="389B9EB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45251E2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dostrzega kontynuacje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14:paraId="3C01F30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acji utworu, wskazuje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miejsca, które mogą stanowić argumenty na poparcie jego propozycji interpretacyjnej;</w:t>
            </w:r>
          </w:p>
          <w:p w14:paraId="31D4B32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 interpretacji utworów literackich potrzebne konteksty, szczególnie kontekst historycznoliteracki, historyczny, polityczny, kulturowy, filozoficzny, biograficzny, mitologiczny, biblijny, egzystencjalny i inne;</w:t>
            </w:r>
          </w:p>
          <w:p w14:paraId="47EA8D3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trafnie rozpoznaje obecne w utworach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  <w:p w14:paraId="0C37E527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14:paraId="575EB3C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odczytuje teksty z podstawy programowej na p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>oziomie dosłownym, przenośnym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symbolicznym;</w:t>
            </w:r>
          </w:p>
          <w:p w14:paraId="6724A6D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podział literatury na epoki;</w:t>
            </w:r>
          </w:p>
          <w:p w14:paraId="0422AC5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wymienia epoki literackie w porządku chronologicznym od starożytności do oświecenia;</w:t>
            </w:r>
          </w:p>
          <w:p w14:paraId="4139DA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trafnie sytuuje utwory literackie w poszczególnych okresach, w szczególności w: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starożytności, średniowieczu, renesansie, baroku, oświeceniu oraz w pozostałych (dotyczy kontekstów);</w:t>
            </w:r>
          </w:p>
          <w:p w14:paraId="638F6ED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właściwie rozpoznaje </w:t>
            </w:r>
            <w:r w:rsidR="005444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elementy fantastyki, symbolizmu i realizmu w utworze literackim;</w:t>
            </w:r>
          </w:p>
          <w:p w14:paraId="109CEEC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gatunki epickie, liryczne, dramatyczne i synkretyczne, w tym: gatunki poznane  w szkole podstawowej oraz epos, odę, t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ragedię antyczną, psalm, sonet, satyrę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dramat szekspirowski, a także odmiany powieści i dramatu; wymienia ich podstawowe cechy gatunkowe;</w:t>
            </w:r>
          </w:p>
          <w:p w14:paraId="6F81F2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tekście literackim środki wyrazu artystycznego poznane w szkole podstawowej oraz środki znaczeniow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e: oksymoron, peryfrazę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hiperbolę; leksykalne, w tym frazeologizmy; składniowe: antytezę, paralel</w:t>
            </w:r>
            <w:r w:rsidR="008B5872">
              <w:rPr>
                <w:rFonts w:ascii="Times New Roman" w:hAnsi="Times New Roman"/>
                <w:color w:val="000000"/>
                <w:sz w:val="22"/>
                <w:szCs w:val="22"/>
              </w:rPr>
              <w:t>izm, wyliczenie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wersyfikacyjne, w tym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przerzutnię; określa ich funkcje;</w:t>
            </w:r>
          </w:p>
          <w:p w14:paraId="6732DD0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i wnikliwie interpretuje treści alegoryczne i symboliczne utworu literackiego;</w:t>
            </w:r>
          </w:p>
          <w:p w14:paraId="2555B43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w tekstach literackich: ironię i autoironię, komizm, tragizm, humor, patos</w:t>
            </w:r>
            <w:r w:rsidR="00176B2B">
              <w:rPr>
                <w:rFonts w:ascii="Times New Roman" w:hAnsi="Times New Roman"/>
                <w:color w:val="000000"/>
                <w:sz w:val="22"/>
                <w:szCs w:val="22"/>
              </w:rPr>
              <w:t>, groteskę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 określa ich funkcje w tekście i rozumie wartościujący charakter;</w:t>
            </w:r>
          </w:p>
          <w:p w14:paraId="63EEE8E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wykazuje się znajomością i zrozumieniem treści utworów wskazanych w podstawie programowej jako lektury obowiązkowe; rozpoznaje tematykę i problematykę poznanych tekstów oraz jej związek z programami i ideami epoki literackiej;</w:t>
            </w:r>
          </w:p>
          <w:p w14:paraId="5F69169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tematykę i problematykę poznanych tekstów oraz je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 związek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programami epoki literackiej, zjawiskami społecznymi, historycznymi, egzystencjalnymi 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estetycznymi (teocentryzm, uniwersalizm, antropocentryzm, humanizm, reformacja, kontrreformacja, sarmatyzm, klasycyzm, sentymentalizm, rokoko); poddaje ją refleksji;</w:t>
            </w:r>
          </w:p>
          <w:p w14:paraId="5D93AB2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sposoby kreowania w utworze literackim: świata przedstawionego (fabuły, bohaterów, akcji, wątków, motywów), narracji, sytua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cji lirycznej; interpretuje 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051A591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pojęcie motywu literackiego i toposu, rozpoznaje motywy i toposy (motyw Apokalipsy,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dance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macabre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memento mori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ars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moriendi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stabatmater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motyw sokoła, </w:t>
            </w:r>
            <w:proofErr w:type="spellStart"/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theatrummundi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dostrzega żywotność motywów biblijnych i antycznych w utworach literackich; dokładnie określa ich rolę w tworzeniu znaczeń uniwersalnych;</w:t>
            </w:r>
          </w:p>
          <w:p w14:paraId="5ED8208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interpretacji utworów literackich często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poprawnie odwołuje się do tekstów poznanych w szkole podstawowej, w tym: trenów i pieśni Jana Kochanowskiego, bajek Ignacego Krasickiego,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Dziadów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cz. II oraz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Pana Tadeusza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Adama Mickiewicza,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Zemsty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Aleksandra Fredry, </w:t>
            </w:r>
            <w:r w:rsidRPr="00FB451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Balladyny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Juliusza Słowackiego;</w:t>
            </w:r>
          </w:p>
          <w:p w14:paraId="24654AE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konstruktywnie porównuje utwory literackie lub ich fragmenty, 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kontynuacje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nawiązania w porównywanych utworach, określa cechy wspólne i różne;</w:t>
            </w:r>
          </w:p>
          <w:p w14:paraId="5CF6D0D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przedstawia własną, oryginalną i rzeczową propozycję interpreta</w:t>
            </w:r>
            <w:r w:rsidR="006319F8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cji utworu, wskazuje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miejsca, które mogą stanowić argumenty na poparcie jego propozycji interpretacyjnej;</w:t>
            </w:r>
          </w:p>
          <w:p w14:paraId="03B7856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w interpretacji utworów literackich potrzebne konteksty, szczególnie kontekst historycznoliteracki,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historyczny, polityczny, kulturowy, filozoficzny, biograficzny, mitologiczny, biblijny, egzystencjalny i inne;</w:t>
            </w:r>
          </w:p>
          <w:p w14:paraId="328689F4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      </w:r>
          </w:p>
        </w:tc>
      </w:tr>
      <w:tr w:rsidR="000E2D74" w:rsidRPr="004F0FD7" w14:paraId="2651078A" w14:textId="77777777" w:rsidTr="00CD3741">
        <w:tc>
          <w:tcPr>
            <w:tcW w:w="14567" w:type="dxa"/>
            <w:gridSpan w:val="7"/>
          </w:tcPr>
          <w:p w14:paraId="06C09CEE" w14:textId="77777777" w:rsidR="000E2D74" w:rsidRPr="00FB4519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4519">
              <w:rPr>
                <w:rFonts w:ascii="Times New Roman" w:hAnsi="Times New Roman"/>
                <w:color w:val="000000"/>
              </w:rPr>
              <w:lastRenderedPageBreak/>
              <w:t>I. Kształcenie literackie i kulturowe. Odbiór tekstów kultury.</w:t>
            </w:r>
          </w:p>
        </w:tc>
      </w:tr>
      <w:tr w:rsidR="000E2D74" w:rsidRPr="004F0FD7" w14:paraId="2CE27CFB" w14:textId="77777777" w:rsidTr="00CD3741">
        <w:tc>
          <w:tcPr>
            <w:tcW w:w="2828" w:type="dxa"/>
          </w:tcPr>
          <w:p w14:paraId="0D9B120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przetwarzać i układać pod względem ważności proste informacje z tekstów;</w:t>
            </w:r>
          </w:p>
          <w:p w14:paraId="110E4DD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analizuje strukturę tekstu: odczytuje jego sens, główną myśl, sposób prowadzenia wywodu oraz argumentację;</w:t>
            </w:r>
          </w:p>
          <w:p w14:paraId="6CCBE6C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niektóre teksty retoryczne (przemówienie)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popularnonaukowe (notatka encyklopedyczna, definicja); </w:t>
            </w:r>
          </w:p>
          <w:p w14:paraId="65620FD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scharakteryzować główne prądy filozoficzne epoki: stoicyzm, epikureizm, humanizm, racjonalizm;</w:t>
            </w:r>
          </w:p>
          <w:p w14:paraId="7E060B4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zazwyczaj potrafi odczytać na poziomie dosłownym pozaliterackie teksty kultury;</w:t>
            </w:r>
          </w:p>
          <w:p w14:paraId="48EADB9C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reguły odróżnia dzieła kultury wysokiej od tekstów kultury popularnej.</w:t>
            </w:r>
          </w:p>
        </w:tc>
        <w:tc>
          <w:tcPr>
            <w:tcW w:w="2829" w:type="dxa"/>
          </w:tcPr>
          <w:p w14:paraId="74F7DA97" w14:textId="77777777" w:rsidR="00C56EAD" w:rsidRPr="00FB4519" w:rsidRDefault="00C56EAD" w:rsidP="00CD3741">
            <w:pPr>
              <w:pStyle w:val="Textbody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przetwarza i hierarchizuje informacje z tekstów w stopniu umożliwiającym funkcjonalne ich wykorzystanie po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czas lekcji i w samodzielnej pracy;</w:t>
            </w:r>
          </w:p>
          <w:p w14:paraId="6389DAC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 sens utworu, jego główną myśl, sposób prowadzenia wywodu oraz argumentację;</w:t>
            </w:r>
          </w:p>
          <w:p w14:paraId="3A9ACAF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rozpoznaje specyfikę tekstów publicystycznych, retorycznych (przemówienie)  i popularnonaukowych (notatka encyklopedyczna, definicja);</w:t>
            </w:r>
          </w:p>
          <w:p w14:paraId="5F68B121" w14:textId="77777777" w:rsidR="00C56EAD" w:rsidRPr="00FB4519" w:rsidRDefault="00C56EAD" w:rsidP="00564E2E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4E602B8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filozoficzne: stoicyzm, epikureizm, teocentryzm, antropocentryzm, humanizm, racjonalizm oraz określa ich wpływ na kulturę epoki;</w:t>
            </w:r>
          </w:p>
          <w:p w14:paraId="5A73EE5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na poziomie dosłownym pozaliterackie teksty kultury, stosując kod właściwy w danej dziedzinie sztuki;</w:t>
            </w:r>
          </w:p>
          <w:p w14:paraId="2C8BF7FF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</w:t>
            </w:r>
          </w:p>
        </w:tc>
        <w:tc>
          <w:tcPr>
            <w:tcW w:w="2956" w:type="dxa"/>
            <w:gridSpan w:val="2"/>
          </w:tcPr>
          <w:p w14:paraId="10B5AA70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przetwarza i hierarchizuje informacje z tekstów, np. publicystycznych, popularnonaukowych, naukowych;</w:t>
            </w:r>
          </w:p>
          <w:p w14:paraId="2458320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analizuje strukturę tekstu: odczytuje jego sens, główną myśl, sposób prowadzenia wywodu oraz argumentację;</w:t>
            </w:r>
          </w:p>
          <w:p w14:paraId="6683F7E1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specyfikę tekstów publicystycznych, retorycznych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(przemówienie), popularnonaukowych (notatka encyklopedyczna, definicja); rozpoznaje środki językowe zastosowane w tekstach;</w:t>
            </w:r>
          </w:p>
          <w:p w14:paraId="6FC95B8F" w14:textId="77777777" w:rsidR="00C56EAD" w:rsidRPr="00FB4519" w:rsidRDefault="00C56EAD" w:rsidP="00564E2E">
            <w:pPr>
              <w:pStyle w:val="Textbody"/>
              <w:shd w:val="clear" w:color="auto" w:fill="FFFFFF"/>
              <w:ind w:left="360"/>
              <w:rPr>
                <w:rFonts w:hint="eastAsia"/>
                <w:sz w:val="22"/>
                <w:szCs w:val="22"/>
              </w:rPr>
            </w:pPr>
          </w:p>
          <w:p w14:paraId="1ACA819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charakteryzuje główne prądy filozoficzne oraz określa ich wpływ na kulturę epoki;</w:t>
            </w:r>
          </w:p>
          <w:p w14:paraId="65D9AB5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odczytuje pozaliterackie teksty kultury, stosując kod właściwy w danej dziedzinie sztuki;</w:t>
            </w:r>
          </w:p>
          <w:p w14:paraId="6A8FC2C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14:paraId="2830751C" w14:textId="77777777" w:rsidR="000E2D74" w:rsidRPr="00FB4519" w:rsidRDefault="000E2D74" w:rsidP="00455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6096FB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szybko i sprawnie przetwarza i hierarch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izuje informacje z tekstów, np.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publicystycznych, popularnonaukowych, naukowych;</w:t>
            </w:r>
          </w:p>
          <w:p w14:paraId="130F905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i dokładnie analizuje strukturę tekstu: odczytuje jego sens, główną myśl, sposób prowadzenia wywodu oraz argumentację;</w:t>
            </w:r>
          </w:p>
          <w:p w14:paraId="5720BFF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specyfikę tekstów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publicystycznych, retorycznych (przemówienie), popularnonaukowych (notatka encyklopedyczna, definicja);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środki językowe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i ich funkcje zastosowane w tekstach; </w:t>
            </w:r>
          </w:p>
          <w:p w14:paraId="1E71D56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14:paraId="1013B1D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14:paraId="5E9B845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dzieła kultury wysokiej od tekstów kultury popularnej, stosuje kryteria pozwalające odróżnić arcydzieło od kiczu.</w:t>
            </w:r>
          </w:p>
          <w:p w14:paraId="0F31C126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CB8EB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odczytuje dzieła sztuki z różnych dziedzin na poziomie dosłownym i przenośnym, porównuje ze sobą dzieła z różnych dziedzin sztuki i różnych epok;</w:t>
            </w:r>
          </w:p>
          <w:p w14:paraId="562F005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szybko i sprawnie przetwarza i hierarchizuje informacje z tekstów, np. publicystycznych, popularnonaukowych, naukowych;</w:t>
            </w:r>
          </w:p>
          <w:p w14:paraId="642DA94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poprawnie i dokładnie analizuje strukturę tekstu: odczytuje jego sens, główną myśl, sposób prowadzenia wywodu oraz argumentację;</w:t>
            </w:r>
          </w:p>
          <w:p w14:paraId="46C31FA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specyfikę tekstów publicystycznych, retorycznych (przemówienie), popularnonaukowych (notatka encyklopedyczna, definicja); r</w:t>
            </w:r>
            <w:r w:rsidR="00CD37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środki językowe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ich funkcje zastosowane w tekstach; </w:t>
            </w:r>
          </w:p>
          <w:p w14:paraId="46A2C30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wyczerpująco charakteryzuje główne prądy filozoficzne oraz określa ich wpływ na kulturę epoki;</w:t>
            </w:r>
          </w:p>
          <w:p w14:paraId="6D20D09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poziomie dosłownym i przenośnym odczytuje pozaliterackie teksty kultury, stosując kod właściwy w danej dziedzinie sztuki;</w:t>
            </w:r>
          </w:p>
          <w:p w14:paraId="1EEE092B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odróżnia dzieła kultury wysokiej od tekstów kultury popularnej,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stosuje kryteria pozwalające odróżnić arcydzieło od kiczu.</w:t>
            </w:r>
          </w:p>
        </w:tc>
      </w:tr>
      <w:tr w:rsidR="000E2D74" w:rsidRPr="004F0FD7" w14:paraId="6EE58BF3" w14:textId="77777777" w:rsidTr="00CD3741">
        <w:tc>
          <w:tcPr>
            <w:tcW w:w="14567" w:type="dxa"/>
            <w:gridSpan w:val="7"/>
          </w:tcPr>
          <w:p w14:paraId="07E1722B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Gramatyka języka polskiego.</w:t>
            </w:r>
          </w:p>
        </w:tc>
      </w:tr>
      <w:tr w:rsidR="000E2D74" w:rsidRPr="004F0FD7" w14:paraId="4CE50D43" w14:textId="77777777" w:rsidTr="00CD3741">
        <w:tc>
          <w:tcPr>
            <w:tcW w:w="2828" w:type="dxa"/>
          </w:tcPr>
          <w:p w14:paraId="7736C92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wykorzystuje wiedzę z dziedziny fleksji, słowotwórstwa, frazeologii i składni do analizy i interpretacji tekstów oraz podczas tworzenia własnych wypowiedzi;</w:t>
            </w:r>
          </w:p>
          <w:p w14:paraId="0BD0FD1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</w:t>
            </w:r>
          </w:p>
          <w:p w14:paraId="6B8A66A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rozpoznaje argumentacyjny charakter różnych konstrukcji składniowych;</w:t>
            </w:r>
          </w:p>
          <w:p w14:paraId="3790BB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może zmieniać znaczenie wypowiedzi.</w:t>
            </w:r>
          </w:p>
        </w:tc>
        <w:tc>
          <w:tcPr>
            <w:tcW w:w="2829" w:type="dxa"/>
          </w:tcPr>
          <w:p w14:paraId="46753B1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frazeologii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przy tworzeniu własnych wypowiedzi;</w:t>
            </w:r>
          </w:p>
          <w:p w14:paraId="1A69DB2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i potrafi rozróżnić typy zdań wielokrotnie złożonych; rozpoznaje ich funkcje w tekście;</w:t>
            </w:r>
          </w:p>
          <w:p w14:paraId="6A08EDD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wykorzystać zdania złożone podrzędnie do budowania wypowiedzi o charakterze argumentacyjnym;</w:t>
            </w:r>
          </w:p>
          <w:p w14:paraId="73990AF3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że szyk wyrazów w zdaniu wpływa na znaczenie wypowiedzi.</w:t>
            </w:r>
          </w:p>
        </w:tc>
        <w:tc>
          <w:tcPr>
            <w:tcW w:w="2829" w:type="dxa"/>
          </w:tcPr>
          <w:p w14:paraId="5145EEC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fraze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14:paraId="02E74FA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wykorzystuje je w budowie wypowiedzi o różnym charakterze;</w:t>
            </w:r>
          </w:p>
          <w:p w14:paraId="7EE73B9D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dniowych i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14:paraId="07E6EB9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rolę szyku wyrazów w zdaniu oraz określa rolę jego przekształceń w budowaniu znaczenia wypowiedzi.</w:t>
            </w:r>
          </w:p>
          <w:p w14:paraId="40E93D33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z dziedziny fleksji, słowotwórstwa, fraz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eologii i składni w analizie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 interpretacji tekstów oraz tworzeniu własnych wypowiedzi;</w:t>
            </w:r>
          </w:p>
          <w:p w14:paraId="4EDDA797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rozpoznaje ich funkcje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wykorzystuje je w budowie wypowiedzi o różnym charakterze;</w:t>
            </w:r>
          </w:p>
          <w:p w14:paraId="2873326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argumentacyjny charakter różnych konstrukcji składniowych i ich funkcje w tekście; wykorzystuje je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budowie własnych wypowiedzi;</w:t>
            </w:r>
          </w:p>
          <w:p w14:paraId="66629959" w14:textId="77777777"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</w:tc>
        <w:tc>
          <w:tcPr>
            <w:tcW w:w="2829" w:type="dxa"/>
            <w:gridSpan w:val="2"/>
          </w:tcPr>
          <w:p w14:paraId="6FA1E10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funkcjonalnie wykorzystuje wiedzę z dziedziny fleksji, słowotwórstwa, frazeologii i składni w analizie i interpretacji tekstów oraz tworzeniu własnych wypowiedzi;</w:t>
            </w:r>
          </w:p>
          <w:p w14:paraId="30434A8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zróżnicowanie składniowe zdań wielokrotnie złożonych, 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>rozpoznaje ich funkcje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 i trafnie wykorzystuje je w budowie wypowiedzi o różnym charakterze;</w:t>
            </w:r>
          </w:p>
          <w:p w14:paraId="208FB7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budowie własnych wypowiedzi;</w:t>
            </w:r>
          </w:p>
          <w:p w14:paraId="448EC0A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rozumie rolę szyku wyrazów w zdaniu oraz określa rolę jego przekształceń w budowaniu znaczenia wypowiedzi.</w:t>
            </w:r>
          </w:p>
          <w:p w14:paraId="3380C4AB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14:paraId="6E05A85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zróżnicowania językowego;</w:t>
            </w:r>
          </w:p>
          <w:p w14:paraId="6A17F1B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samodzielnie wzbogaca swoją wiedzę o języku;</w:t>
            </w:r>
          </w:p>
          <w:p w14:paraId="33A1BB4C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funkcjonalnie wykorzystuje wiedzę z dziedziny fleksji, słowotwórstwa, frazeologii i składni w analizie i interpretacji tekstów oraz tworzeniu własnych wypowiedzi;</w:t>
            </w:r>
          </w:p>
          <w:p w14:paraId="5E9B321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zróżnicowanie składniowe zdań wielokrotnie złożonych, r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ozpoznaje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 i trafnie wykorzystuje je w budowie wypowiedzi o różnym charakterze;</w:t>
            </w:r>
          </w:p>
          <w:p w14:paraId="02DC9FC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argumentacyjny charakter różnych konstrukcji skład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niowych i 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tekście; wykorzystuje je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budowie własnych wypowiedzi;</w:t>
            </w:r>
          </w:p>
          <w:p w14:paraId="64E95FF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rolę szyku wyrazów w zdaniu oraz określa rolę jego przekształceń w budowaniu znaczenia wypowiedzi.</w:t>
            </w:r>
          </w:p>
          <w:p w14:paraId="6813710E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14:paraId="065C177F" w14:textId="77777777" w:rsidTr="00CD3741">
        <w:tc>
          <w:tcPr>
            <w:tcW w:w="14567" w:type="dxa"/>
            <w:gridSpan w:val="7"/>
          </w:tcPr>
          <w:p w14:paraId="0A3AA1C1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Zróżnicowanie języka.</w:t>
            </w:r>
          </w:p>
        </w:tc>
      </w:tr>
      <w:tr w:rsidR="000E2D74" w:rsidRPr="004F0FD7" w14:paraId="09EFC9D1" w14:textId="77777777" w:rsidTr="00CD3741">
        <w:trPr>
          <w:trHeight w:val="976"/>
        </w:trPr>
        <w:tc>
          <w:tcPr>
            <w:tcW w:w="2828" w:type="dxa"/>
          </w:tcPr>
          <w:p w14:paraId="15FE275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</w:t>
            </w:r>
          </w:p>
          <w:p w14:paraId="523759D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 poziomie ogólnym potrafi 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rozpoznać zapożyczenia w polszczyźnie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07F74C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wybrane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 i aforyzmy wywodzące się z mitologii, Biblii oraz polskiej tradycji ludowej;</w:t>
            </w:r>
          </w:p>
          <w:p w14:paraId="24AF31E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stylizację biblijną;</w:t>
            </w:r>
          </w:p>
          <w:p w14:paraId="70198B2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częściowo rozpoznaje słownictwo o charakterze wartościującym.</w:t>
            </w:r>
          </w:p>
        </w:tc>
        <w:tc>
          <w:tcPr>
            <w:tcW w:w="2829" w:type="dxa"/>
          </w:tcPr>
          <w:p w14:paraId="1EFC787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pojęcie stylu i stylizacji; potrafi odnaleźć w utworze stylizację biblijną;</w:t>
            </w:r>
          </w:p>
          <w:p w14:paraId="56A73018" w14:textId="77777777" w:rsidR="00C56EAD" w:rsidRPr="00FB4519" w:rsidRDefault="00564E2E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6ECFD01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i rozumie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literaturze;</w:t>
            </w:r>
          </w:p>
          <w:p w14:paraId="2CB30BF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rodzaje st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ylizacji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określa ich funkcje w tekście;</w:t>
            </w:r>
          </w:p>
          <w:p w14:paraId="6BDF058E" w14:textId="77777777" w:rsidR="000E2D74" w:rsidRPr="00E56C0A" w:rsidRDefault="00C56EAD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słownictwo o charakterze wartościującym;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odróżnia słownictwo neutralne od słownictwa o zabarwieniu emocjonalnym.</w:t>
            </w:r>
          </w:p>
        </w:tc>
        <w:tc>
          <w:tcPr>
            <w:tcW w:w="2829" w:type="dxa"/>
          </w:tcPr>
          <w:p w14:paraId="65E4F7F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definiuje i rozróżnia pojęcie stylu i stylizacji biblijnej, rozumie ich znaczenie w tekście;</w:t>
            </w:r>
          </w:p>
          <w:p w14:paraId="1C09C7C7" w14:textId="77777777" w:rsidR="00C56EAD" w:rsidRPr="00FB4519" w:rsidRDefault="00564E2E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 i rozumie ich funkcje</w:t>
            </w:r>
            <w:r w:rsidR="00C56EAD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</w:p>
          <w:p w14:paraId="3E41D93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mitologizmy, sentencje, przysłowia i aforyzmy obecne w polskim dziedzictwie kulturowym;</w:t>
            </w:r>
          </w:p>
          <w:p w14:paraId="7F37B89F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rozpoznaje i nazywa  rodzaje styliz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oraz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określa ich funkcje w tekście;</w:t>
            </w:r>
          </w:p>
          <w:p w14:paraId="17B2A633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rozpoznaje słownictwo o charakterze wartościującym; odróżnia słownictwo neutralne od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sło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wnictwa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 zabarwieniu emocjonalnym, oficjalne od potocznego.</w:t>
            </w:r>
          </w:p>
        </w:tc>
        <w:tc>
          <w:tcPr>
            <w:tcW w:w="2829" w:type="dxa"/>
            <w:gridSpan w:val="2"/>
          </w:tcPr>
          <w:p w14:paraId="3B9E9E8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posługuje się pojęciami stylu i stylizacji, rozumie ich znaczenie w tekście;</w:t>
            </w:r>
          </w:p>
          <w:p w14:paraId="4F33D2F8" w14:textId="77777777" w:rsidR="00AB660B" w:rsidRPr="00FB4519" w:rsidRDefault="00564E2E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rozpoznaje zapożyczenia w polszczyźnie i rozumie ich funkcje</w:t>
            </w:r>
            <w:r w:rsidR="00AB660B"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231439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zna, rozumie i funkcjonalnie wykorzystuje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biblizmy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mitologiz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my, sentencje, przysłowia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 aforyzmy obecne w polskim dziedzictwie kulturowym;</w:t>
            </w:r>
          </w:p>
          <w:p w14:paraId="06FAED5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je rodzaje stylizacji (biblijna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) oraz tra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fnie określa 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ich funkcje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tekście;</w:t>
            </w:r>
          </w:p>
          <w:p w14:paraId="63701B9D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słownictwo o charakterze wartościującym; odróżnia słownictwo neutralne od słownictwa o zabarwieniu emocjonalnym, oficjalne od potocznego.</w:t>
            </w:r>
          </w:p>
        </w:tc>
        <w:tc>
          <w:tcPr>
            <w:tcW w:w="3252" w:type="dxa"/>
            <w:gridSpan w:val="2"/>
          </w:tcPr>
          <w:p w14:paraId="5EE03D4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komunikacji wypowiedzi i kultury języka;</w:t>
            </w:r>
          </w:p>
          <w:p w14:paraId="5B9BFEE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zna, rozumie i stosuje pojęcie znaku językowego oraz języka jako systemu znaków; trafnie rozróżnia typy znaków i określa ich funkcje w tekście;</w:t>
            </w:r>
          </w:p>
          <w:p w14:paraId="0A8E8E2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sprawnie posługuje się pojęciem 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  <w:r w:rsidR="00564E2E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tu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komunikacji językowej oraz jego składowymi (komunikat, nadawca, odbiorca, kod, kontekst, kontakt);</w:t>
            </w:r>
          </w:p>
          <w:p w14:paraId="19F13F4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poetycką, metajęzykową,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ekspresywną, impresywną – w tym perswazyjną);</w:t>
            </w:r>
          </w:p>
          <w:p w14:paraId="57151B9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14:paraId="5FD18FA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posługuje się różnymi odmianami polszczyzny w zależności od sytuacji komunikacyjnej;</w:t>
            </w:r>
          </w:p>
          <w:p w14:paraId="058010C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1D10240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  <w:p w14:paraId="0F428E1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wyczerpująco charakteryzuje zmiany w komunikacji językowej związane z rozwojem jej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 (np. komunikacji internetowej).</w:t>
            </w:r>
          </w:p>
          <w:p w14:paraId="0752AE27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0E2D74" w:rsidRPr="004F0FD7" w14:paraId="4C207E82" w14:textId="77777777" w:rsidTr="00CD3741">
        <w:tc>
          <w:tcPr>
            <w:tcW w:w="14567" w:type="dxa"/>
            <w:gridSpan w:val="7"/>
          </w:tcPr>
          <w:p w14:paraId="4F1DFA84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Komunikacja językowa i kultura języka.</w:t>
            </w:r>
          </w:p>
        </w:tc>
      </w:tr>
      <w:tr w:rsidR="000E2D74" w:rsidRPr="004F0FD7" w14:paraId="401ACFBE" w14:textId="77777777" w:rsidTr="00CD3741">
        <w:tc>
          <w:tcPr>
            <w:tcW w:w="2828" w:type="dxa"/>
          </w:tcPr>
          <w:p w14:paraId="15A211ED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pojęcie znaku językowego;</w:t>
            </w:r>
          </w:p>
          <w:p w14:paraId="05967CA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wie, że język to system znaków;</w:t>
            </w:r>
          </w:p>
          <w:p w14:paraId="7937E38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językowej;</w:t>
            </w:r>
          </w:p>
          <w:p w14:paraId="7021D231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wymienić wybrane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rmatywną</w:t>
            </w:r>
            <w:proofErr w:type="spellEnd"/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, poetycką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ekspresywną, impresywną – w tym perswazyjną);</w:t>
            </w:r>
          </w:p>
          <w:p w14:paraId="5C899BB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 pomocą nauczyciela niektóre zjawiska powodujące niejednoznaczność wypowiedzi (np. paradoks);</w:t>
            </w:r>
          </w:p>
          <w:p w14:paraId="26275CF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niektóre zasady etyki wypowiedzi; wartościuje wybrane wypowiedzi językowe, stosując przejrzyste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(jednoznaczne) kryteria, np. prawda – fałsz, poprawność – niepoprawność;</w:t>
            </w:r>
          </w:p>
          <w:p w14:paraId="4F269DB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stosuje zasady etykiety językowej w wypowiedziach ustnych i pisemnych odpowiednio do sytuacji;</w:t>
            </w:r>
          </w:p>
          <w:p w14:paraId="177D46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dostrzega zmiany w komunikacji językowej związane z rozwojem jej form (np. komunikacji internetowej).</w:t>
            </w:r>
          </w:p>
        </w:tc>
        <w:tc>
          <w:tcPr>
            <w:tcW w:w="2829" w:type="dxa"/>
          </w:tcPr>
          <w:p w14:paraId="3C059DB9" w14:textId="77777777" w:rsid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zna, rozumie i stosuje pojęcie znaku językowego oraz języka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jako systemu znaków; </w:t>
            </w:r>
          </w:p>
          <w:p w14:paraId="3E808F29" w14:textId="77777777" w:rsidR="00C56EAD" w:rsidRP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t>zna pojęcie aktu komunikacji językowej oraz jego składowe (komunikat, nadawca, odbiorca, kod, kontekst, kontakt);</w:t>
            </w:r>
          </w:p>
          <w:p w14:paraId="6500E046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6DA8C91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niektóre zjawiska powodujące niejednoznaczność wypowiedzi, np. paradoksy, homonimie;</w:t>
            </w:r>
          </w:p>
          <w:p w14:paraId="7F37C4F5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stara się posługiwać różnymi odmianami polszczyzny w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zależności od sytuacji komunikacyjnej;</w:t>
            </w:r>
          </w:p>
          <w:p w14:paraId="198BD50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</w:t>
            </w:r>
          </w:p>
          <w:p w14:paraId="24784848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14:paraId="3579CAB9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zmiany w komunikacji językowej związane z rozwojem jej form (np. komunikacji internetowej).</w:t>
            </w:r>
          </w:p>
          <w:p w14:paraId="1C62E982" w14:textId="77777777" w:rsidR="000E2D74" w:rsidRPr="00FB4519" w:rsidRDefault="000E2D74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19A4F2F3" w14:textId="77777777" w:rsid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zna, rozumie i stosuje pojęcie znaku językowego oraz języka jako systemu znaków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68091C22" w14:textId="77777777" w:rsidR="00C56EAD" w:rsidRPr="00D27B9B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B9B">
              <w:rPr>
                <w:rFonts w:ascii="Times New Roman" w:hAnsi="Times New Roman"/>
                <w:color w:val="000000"/>
                <w:sz w:val="22"/>
                <w:szCs w:val="22"/>
              </w:rPr>
              <w:t>zna i rozumie pojęcie aktu komunikacji językowej oraz jego składowe (komunikat, nadawca, odbiorca, kod, kontekst, kontakt);</w:t>
            </w:r>
          </w:p>
          <w:p w14:paraId="4089259C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6874A2AB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zjawiska powodujące niejednoznaczność wypowiedzi (np. paradoks,), dba  o jasność i precyzję komunikatu;</w:t>
            </w:r>
          </w:p>
          <w:p w14:paraId="5D916185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posługuje się różnymi odmianami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polszczyzny w zależności od sytuacji komunikacyjnej;</w:t>
            </w:r>
          </w:p>
          <w:p w14:paraId="2D571EA2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odróżnia zamierzoną innowację językową od błędu językowego; </w:t>
            </w:r>
          </w:p>
          <w:p w14:paraId="023EF53D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4452C41B" w14:textId="77777777" w:rsidR="00C56EAD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odpowiednio do sytuacji;</w:t>
            </w:r>
          </w:p>
          <w:p w14:paraId="363A1A53" w14:textId="77777777" w:rsidR="000E2D74" w:rsidRPr="00FB4519" w:rsidRDefault="000E2D74" w:rsidP="00D27B9B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gridSpan w:val="2"/>
          </w:tcPr>
          <w:p w14:paraId="6E10BCD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zna, rozumie i stosuje pojęcie znaku językowego </w:t>
            </w:r>
            <w:r w:rsidR="00D27B9B">
              <w:rPr>
                <w:rFonts w:ascii="Times New Roman" w:hAnsi="Times New Roman"/>
                <w:color w:val="000000"/>
                <w:sz w:val="22"/>
                <w:szCs w:val="22"/>
              </w:rPr>
              <w:t>oraz języka jako systemu znaków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3286F8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posługuje się pojęciem aktu komunikacji językowej oraz jego składowymi (komunikat, nadawca, odbiorca, kod, kontekst, kontakt);</w:t>
            </w:r>
          </w:p>
          <w:p w14:paraId="114B3A2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określa funkcje tekstu (</w:t>
            </w:r>
            <w:proofErr w:type="spellStart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informatywną</w:t>
            </w:r>
            <w:proofErr w:type="spellEnd"/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poetycką, ekspresywną, impresywną – w tym perswazyjną);</w:t>
            </w:r>
          </w:p>
          <w:p w14:paraId="0E03A9A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i nazywa zjawiska powodujące niejednoznaczność wypowiedzi (paradoksy), dba o jasność i precyzję komunikatu;</w:t>
            </w:r>
          </w:p>
          <w:p w14:paraId="3D90A604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sprawnie posługuje się różnymi odmianami polszczyzny w zależności od sytuacji komunikacyjnej;</w:t>
            </w:r>
          </w:p>
          <w:p w14:paraId="713DB75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stosuje zasady etyki wypowiedzi; wartościuje wypowiedzi językowe, stosując kryteria, np. prawda – fałsz, poprawność – niepoprawność;</w:t>
            </w:r>
          </w:p>
          <w:p w14:paraId="67AEDD1E" w14:textId="77777777" w:rsidR="000E2D74" w:rsidRPr="00D27B9B" w:rsidRDefault="00AB660B" w:rsidP="00D27B9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wypowiedziach ustnych i pisemnych stosuje zasady etykiety językowej w wypowiedziach ustnych i pisemnych odpowiednio do sytuacji;</w:t>
            </w:r>
          </w:p>
        </w:tc>
        <w:tc>
          <w:tcPr>
            <w:tcW w:w="3252" w:type="dxa"/>
            <w:gridSpan w:val="2"/>
          </w:tcPr>
          <w:p w14:paraId="3A65AC6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ortografii i interpunkcji;</w:t>
            </w:r>
          </w:p>
          <w:p w14:paraId="6992CEF7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składniowo-znaczeniowy charakter do uwypuklenia sensów redagowanego przez siebie tekstu.</w:t>
            </w:r>
          </w:p>
        </w:tc>
      </w:tr>
      <w:tr w:rsidR="000E2D74" w:rsidRPr="004F0FD7" w14:paraId="2CB7DB66" w14:textId="77777777" w:rsidTr="00CD3741">
        <w:tc>
          <w:tcPr>
            <w:tcW w:w="14567" w:type="dxa"/>
            <w:gridSpan w:val="7"/>
          </w:tcPr>
          <w:p w14:paraId="5FA08915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</w:tc>
      </w:tr>
      <w:tr w:rsidR="000E2D74" w:rsidRPr="004F0FD7" w14:paraId="099F53C9" w14:textId="77777777" w:rsidTr="00CD3741">
        <w:tc>
          <w:tcPr>
            <w:tcW w:w="2828" w:type="dxa"/>
          </w:tcPr>
          <w:p w14:paraId="246899B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podstawowe zasady ortografii poznane w szkole podstawowej; </w:t>
            </w:r>
          </w:p>
          <w:p w14:paraId="5BDCF9A2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podstawowe zasady interpunkcji w zdaniach złożonych (oddzielanie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przecinkiem zdań składowych).</w:t>
            </w:r>
          </w:p>
        </w:tc>
        <w:tc>
          <w:tcPr>
            <w:tcW w:w="2829" w:type="dxa"/>
          </w:tcPr>
          <w:p w14:paraId="4761AFFE" w14:textId="77777777" w:rsidR="00C56EAD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wykorzystuje zasady ortograficzne poznane w szkole podstawowej;</w:t>
            </w:r>
          </w:p>
          <w:p w14:paraId="09A96B95" w14:textId="77777777" w:rsidR="000E2D74" w:rsidRPr="00FB4519" w:rsidRDefault="00C56EAD" w:rsidP="00C56EA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wypowiedzi, stosując zasady ortografii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interpunkcji języka polskiego.</w:t>
            </w:r>
          </w:p>
        </w:tc>
        <w:tc>
          <w:tcPr>
            <w:tcW w:w="2829" w:type="dxa"/>
          </w:tcPr>
          <w:p w14:paraId="4390F178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poprawnie stosuje zasady ortografii i interpunkcji poznane w szkole podstawowej; </w:t>
            </w:r>
          </w:p>
          <w:p w14:paraId="2A8C673B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składniowo-znaczeniowy charakter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interpunkcji do uwypuklenia sensów redagowanego przez siebie tekstu.</w:t>
            </w:r>
          </w:p>
        </w:tc>
        <w:tc>
          <w:tcPr>
            <w:tcW w:w="2829" w:type="dxa"/>
            <w:gridSpan w:val="2"/>
          </w:tcPr>
          <w:p w14:paraId="676105B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poprawnie stosuje zasady ortografii i interpunkcji poznane w szkole podstawowej;</w:t>
            </w:r>
          </w:p>
          <w:p w14:paraId="10254208" w14:textId="77777777" w:rsidR="000E2D74" w:rsidRPr="00FB4519" w:rsidRDefault="00AB660B" w:rsidP="00FB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interpunkcji  i wykorzystuje jej składniowo-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znaczeniowy charakter do uwypuklenia sensów redagowanego przez siebie tekstu.</w:t>
            </w:r>
          </w:p>
        </w:tc>
        <w:tc>
          <w:tcPr>
            <w:tcW w:w="3252" w:type="dxa"/>
            <w:gridSpan w:val="2"/>
          </w:tcPr>
          <w:p w14:paraId="0062ECC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świadomie i funkcjonalnie stosuje zasady ortografii i interpunkcji;</w:t>
            </w:r>
          </w:p>
          <w:p w14:paraId="6E212BEF" w14:textId="77777777" w:rsidR="000E2D74" w:rsidRPr="00E56C0A" w:rsidRDefault="00AB660B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zasady interpunkcji  i wykorzystuje jej składniowo-znaczeniowy charakter do uwypuklenia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sensów redagowanego przez siebie tekstu.</w:t>
            </w:r>
          </w:p>
        </w:tc>
      </w:tr>
      <w:tr w:rsidR="000E2D74" w:rsidRPr="004F0FD7" w14:paraId="6E67A3C2" w14:textId="77777777" w:rsidTr="00CD3741">
        <w:tc>
          <w:tcPr>
            <w:tcW w:w="14567" w:type="dxa"/>
            <w:gridSpan w:val="7"/>
          </w:tcPr>
          <w:p w14:paraId="405DED5B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III. Tworzenie wypowiedzi. Elementy retoryki.</w:t>
            </w:r>
          </w:p>
        </w:tc>
      </w:tr>
      <w:tr w:rsidR="000E2D74" w:rsidRPr="00FB4519" w14:paraId="79514158" w14:textId="77777777" w:rsidTr="00CD3741">
        <w:tc>
          <w:tcPr>
            <w:tcW w:w="2828" w:type="dxa"/>
          </w:tcPr>
          <w:p w14:paraId="1902324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tezy i argumenty w wypowiedzi ustnej i pisemnej;</w:t>
            </w:r>
          </w:p>
          <w:p w14:paraId="0450925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określać cele perswazyjne w wypowiedzi literackiej i nieliterackiej;</w:t>
            </w:r>
          </w:p>
          <w:p w14:paraId="2209AE7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rozumie i próbuje stosować  w tekstach retorycznych zasadę kompozycyjną (np. teza, argumenty, apel, pointa);</w:t>
            </w:r>
          </w:p>
          <w:p w14:paraId="687746A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przy pomocy nauczyciela potrafi wskazać użyte w tekście środki retoryczne: powtórzenie, anafora, epifora, pytanie retoryczne, apostrofa, 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wyliczenie,  wykrzyknienie;</w:t>
            </w:r>
          </w:p>
          <w:p w14:paraId="42DD4CD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wyróżnić argumenty w swojej wypowiedzi pisemnej;</w:t>
            </w:r>
          </w:p>
          <w:p w14:paraId="3ED93FA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próbuje zrozumieć, na czym polega logika i konsekwencja toku rozumowania w wypowiedziach argumentacyjnych.</w:t>
            </w:r>
          </w:p>
        </w:tc>
        <w:tc>
          <w:tcPr>
            <w:tcW w:w="2829" w:type="dxa"/>
          </w:tcPr>
          <w:p w14:paraId="2F6BACF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samodzielnie stworzonej wypowiedzi ustnej i pisemnej;</w:t>
            </w:r>
          </w:p>
          <w:p w14:paraId="50D6EAD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5FFB86D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rozumie i stosuje w tekstach retorycznych zasadę kompozycyjną (np. teza, argumenty, apel, pointa); </w:t>
            </w:r>
          </w:p>
          <w:p w14:paraId="4F71501B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zna podstawowe środki retoryczne (powtórzenie, anafora, epifora, pytanie retoryczne, apostrofa, apel, wyliczenie, paralelizm, wykrzyknienie, czasowniki w 1 osobie liczby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pojedynczej i liczby mnogiej, inwersja);</w:t>
            </w:r>
          </w:p>
          <w:p w14:paraId="491AFFC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(rzeczowe, logiczne, emocjonalne – pozamerytoryczne);</w:t>
            </w:r>
          </w:p>
          <w:p w14:paraId="2BD2C185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 i stosuje je we własnych tekstach</w:t>
            </w:r>
          </w:p>
        </w:tc>
        <w:tc>
          <w:tcPr>
            <w:tcW w:w="2829" w:type="dxa"/>
          </w:tcPr>
          <w:p w14:paraId="4F56D17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50AE0337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3EBE380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2278900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wyjaśnia, w jaki sposób użyte środki retoryczne (np. pytania retoryczne, wyliczenia, wykrzyknienia, paralelizmy, powtórzenia, apostrofy, przerzutnie,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inwersje) oddziałują na odbiorcę;</w:t>
            </w:r>
          </w:p>
          <w:p w14:paraId="063B3A5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14:paraId="2938BEA5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00F6808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0BADAAEA" w14:textId="77777777" w:rsidR="000E2D74" w:rsidRPr="00E56C0A" w:rsidRDefault="00C31777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i ocenia je pod względem etycznym.</w:t>
            </w:r>
          </w:p>
        </w:tc>
        <w:tc>
          <w:tcPr>
            <w:tcW w:w="2829" w:type="dxa"/>
            <w:gridSpan w:val="2"/>
          </w:tcPr>
          <w:p w14:paraId="20828DC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4B84F3A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46850BC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79219DD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wyjaśnia, w jaki sposób użyte środki retoryczne (np. pytania retoryczne, wyliczenia, wykrzyknienia, paralelizmy, powtórzenia, apostrofy, przerzutnie,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inwersje) oddziałują na odbiorcę;</w:t>
            </w:r>
          </w:p>
          <w:p w14:paraId="19B23FEB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rozróżnia typy argumentów (merytoryczne, logiczne, pozamerytoryczne), w tym argumenty pozamerytoryczne (np. odwołujące się do litości, niewiedzy, groźby, autorytetu, argumenty ad personam);</w:t>
            </w:r>
          </w:p>
          <w:p w14:paraId="664ACDFF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5ECD8F3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0EFD350A" w14:textId="77777777" w:rsidR="000E2D74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  <w:tc>
          <w:tcPr>
            <w:tcW w:w="3252" w:type="dxa"/>
            <w:gridSpan w:val="2"/>
          </w:tcPr>
          <w:p w14:paraId="22E8693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formułuje tezy i argumenty w wypowiedzi ustnej i pisemnej przy użyciu odpowiednich konstrukcji składniowych;</w:t>
            </w:r>
          </w:p>
          <w:p w14:paraId="491A5A99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wskazuje i rozróżnia cele perswazyjne w wypowiedzi literackiej i nieliterackiej;</w:t>
            </w:r>
          </w:p>
          <w:p w14:paraId="131268B7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 i stosuje w tekstach retorycznych zasadę kompozycyjną (np. teza, argumenty, apel, pointa);</w:t>
            </w:r>
          </w:p>
          <w:p w14:paraId="4447F2B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14:paraId="1738610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rozróżnia typy argumentów (merytoryczne, logiczne,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pozamerytoryczne), w tym argumenty pozamerytoryczne (np. odwołujące się do litości, niewiedzy, groźby, autorytetu, argumenty ad personam);</w:t>
            </w:r>
          </w:p>
          <w:p w14:paraId="68F01D7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rozumie, na czym polega logika i konsekwencja toku rozumowania w wypowiedziach argumentacyjnych, i stosuje je we własnych tekstach;</w:t>
            </w:r>
          </w:p>
          <w:p w14:paraId="5EA84895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dyskusję od sporu i kłótni;</w:t>
            </w:r>
          </w:p>
          <w:p w14:paraId="78F565D9" w14:textId="77777777" w:rsidR="000E2D74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rozpoznaje elementy erystyki w dyskusji oraz ocenia je pod względem etycznym.</w:t>
            </w:r>
          </w:p>
        </w:tc>
      </w:tr>
      <w:tr w:rsidR="000E2D74" w:rsidRPr="004F0FD7" w14:paraId="14C1D440" w14:textId="77777777" w:rsidTr="00CD3741">
        <w:tc>
          <w:tcPr>
            <w:tcW w:w="14567" w:type="dxa"/>
            <w:gridSpan w:val="7"/>
          </w:tcPr>
          <w:p w14:paraId="3D44D590" w14:textId="77777777" w:rsidR="000E2D74" w:rsidRPr="000E2D74" w:rsidRDefault="000E2D74" w:rsidP="000E2D74">
            <w:pPr>
              <w:pStyle w:val="Textbody"/>
              <w:spacing w:after="0" w:line="36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III. Tworzenie wypowiedzi. Mówienie i pisanie.</w:t>
            </w:r>
          </w:p>
        </w:tc>
      </w:tr>
      <w:tr w:rsidR="000E2D74" w:rsidRPr="004F0FD7" w14:paraId="0BC0C28D" w14:textId="77777777" w:rsidTr="00CD3741">
        <w:tc>
          <w:tcPr>
            <w:tcW w:w="2828" w:type="dxa"/>
          </w:tcPr>
          <w:p w14:paraId="6AF8540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ma swoje racjonalne zdanie, ale nie zawsze potrafi je uzasadnić;</w:t>
            </w:r>
          </w:p>
          <w:p w14:paraId="53BD1E0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zazwyczaj umie zbudować wypowiedź z uwzględnieniem celu i adresata;</w:t>
            </w:r>
          </w:p>
          <w:p w14:paraId="19370D3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na ogół potrafi dostrzec przejawy agresji językowej;</w:t>
            </w:r>
          </w:p>
          <w:p w14:paraId="7003337F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 pomocy nauczyciela formułuje pytania, odpowiedzi, oceny, redaguje proste  informacje;</w:t>
            </w:r>
          </w:p>
          <w:p w14:paraId="45DB8FA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tworzy wypowiedzi w następujących formach gatunkowych: wypowiedź o charakte</w:t>
            </w:r>
            <w:r w:rsidR="00900179">
              <w:rPr>
                <w:rFonts w:ascii="Times New Roman" w:hAnsi="Times New Roman"/>
                <w:color w:val="000000"/>
                <w:sz w:val="22"/>
                <w:szCs w:val="22"/>
              </w:rPr>
              <w:t>rze argumentacyjnym, definicja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notatka syntetyzująca;</w:t>
            </w:r>
          </w:p>
          <w:p w14:paraId="13224DD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odróżnia streszczenie od parafrazy;</w:t>
            </w:r>
          </w:p>
          <w:p w14:paraId="2610DA9E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pomocą nauczyciela tworzy plan kompozycyjny tekstów 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charakterze argumentacyjnym;</w:t>
            </w:r>
          </w:p>
          <w:p w14:paraId="6F9FAB00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retoryczne zasady kompozycyjne w tworzeniu własnego tekstu;</w:t>
            </w:r>
          </w:p>
          <w:p w14:paraId="5B700367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mowę, popełniając błędy, które nie zakłócają komunikatywności;</w:t>
            </w:r>
          </w:p>
          <w:p w14:paraId="733F6F8A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pomocą nauczyciela interpretuje tekst, formułuje argumenty na podstawie tekstu oraz znanych kontekstów, w tym własnego doświadczenia, próbuje przeprowadzić logiczny wywód służący uprawomocnieniu formułowanych sądów;</w:t>
            </w:r>
          </w:p>
          <w:p w14:paraId="63A6FB44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próbuje je stosować w tworzeniu własnego tekstu;</w:t>
            </w:r>
          </w:p>
          <w:p w14:paraId="18023C8B" w14:textId="77777777" w:rsidR="000E2D74" w:rsidRPr="00FB4519" w:rsidRDefault="000E2D74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wykorzystuje wiedzę o języku w pracy redakcyjnej nad tekstem własnym.</w:t>
            </w:r>
          </w:p>
        </w:tc>
        <w:tc>
          <w:tcPr>
            <w:tcW w:w="2829" w:type="dxa"/>
          </w:tcPr>
          <w:p w14:paraId="28D955FF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podejmuje próbę polemiki z nimi,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34C4E5A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budując wypowiedź, określa jej cel, adresata i funkcję, którą ma spełnić;</w:t>
            </w:r>
          </w:p>
          <w:p w14:paraId="00AA7B6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hint="eastAsia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dostrzega przejawy agresji językowej;</w:t>
            </w:r>
          </w:p>
          <w:p w14:paraId="274DDCF1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7121C2F2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wypowiedzi w następujących formach gatunkowych: wypowiedź o charakterze argumentacyjnym, definicja, notatka syntetyzująca;</w:t>
            </w:r>
          </w:p>
          <w:p w14:paraId="3740A88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odróżnia streszczenie od parafrazy;</w:t>
            </w:r>
          </w:p>
          <w:p w14:paraId="468D0BF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2C11F2C8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stosuje retoryczne zasady kompozycyjne w tworzeniu własnego tekstu; </w:t>
            </w:r>
          </w:p>
          <w:p w14:paraId="479B9E8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zastosowaniem środków pozajęzykowych;</w:t>
            </w:r>
          </w:p>
          <w:p w14:paraId="381D598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interpretuje tekst, formułuje argumenty na podstawie tekstu oraz znanych kontekstów,          w tym własnego doświadczenia, przeprowadza logiczny wywód służący uprawomocnieniu formułowanych sądów;</w:t>
            </w:r>
          </w:p>
          <w:p w14:paraId="5900DB52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zna zasady poprawności językowej i stylistycznej i stosuje je w tworzeniu własnego tekstu;</w:t>
            </w:r>
          </w:p>
          <w:p w14:paraId="10EAD0FA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wykorzystuje wiedzę o języku w pracy redakcyjnej nad tekstem własnym, stosuje kryteria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poprawności językowej.</w:t>
            </w:r>
          </w:p>
        </w:tc>
        <w:tc>
          <w:tcPr>
            <w:tcW w:w="2829" w:type="dxa"/>
          </w:tcPr>
          <w:p w14:paraId="1B5FC7C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polemizuje z nimi, rzeczowo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44803001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znajomością jej funkcji językowej, z uwzględnieniem celu i adresata, z zachowaniem zasad retoryki;</w:t>
            </w:r>
          </w:p>
          <w:p w14:paraId="04BE62DE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16E3A39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3607692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poprawne, spójne wypowiedzi w następujących formach gatunkowych: wypowiedź o charakterze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argumentacyjnym, definicja, notatka syntetyzująca;</w:t>
            </w:r>
          </w:p>
          <w:p w14:paraId="555A488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039D157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poprawnie tworzy plan kompozycyjny tekstów o charakterze argumentacyjnym;</w:t>
            </w:r>
          </w:p>
          <w:p w14:paraId="3C4D7FC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poprawnie stosuje retoryczne zasady kompozycyjne w tworzeniu własnego tekstu; </w:t>
            </w:r>
          </w:p>
          <w:p w14:paraId="042CA1D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pozajęzykowych (mimika, gesty, modulacja głosu);</w:t>
            </w:r>
          </w:p>
          <w:p w14:paraId="3F49315C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samodzielnie interpretuje tekst, formułuje argumenty na podstawie tekstu oraz znanych kontekstów, w tym własnego doświadczenia, przeprowadza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logiczny wywód służący uprawomocnieniu formułowanych sądów;</w:t>
            </w:r>
          </w:p>
          <w:p w14:paraId="75F76D1C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2829" w:type="dxa"/>
            <w:gridSpan w:val="2"/>
          </w:tcPr>
          <w:p w14:paraId="3021D172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zgadza się z cudzymi poglądami lub polemizuje z nimi, rzeczowo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uzasadniając własne zdanie;</w:t>
            </w:r>
          </w:p>
          <w:p w14:paraId="1C6CC91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C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 uwzględnieniem celu i adresata, z zachowaniem zasad retoryki;</w:t>
            </w:r>
          </w:p>
          <w:p w14:paraId="146A9C65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58FE94E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39A31CF6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tworzy wyczerpujące, spójne i oryginalne wypowiedzi w następujących formach gatunkowych: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wypowiedź o charakterze argumentacyjnym, definicja, notatka syntetyzująca;</w:t>
            </w:r>
          </w:p>
          <w:p w14:paraId="419AE84D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6ECEB121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0A6E330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14:paraId="40A9618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wygłasza mowę z uwzględnieniem środków retorycznych i pozajęzykowych (posługuje się modulacją głosu w celu nadania wypowiedzi odpowiedniego tonu, np. patetycznego, parodystycznego itp., stosuje odpowiednią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mimikę, gestykulację);</w:t>
            </w:r>
          </w:p>
          <w:p w14:paraId="3D0E34EE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65116899" w14:textId="77777777"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  <w:tc>
          <w:tcPr>
            <w:tcW w:w="3252" w:type="dxa"/>
            <w:gridSpan w:val="2"/>
          </w:tcPr>
          <w:p w14:paraId="67E6A320" w14:textId="77777777" w:rsidR="00116F8F" w:rsidRPr="00FB4519" w:rsidRDefault="00116F8F" w:rsidP="00116F8F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tworzy teksty mówione i pisane odznaczające się oryginalnością i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wartościami artystycznymi;</w:t>
            </w:r>
          </w:p>
          <w:p w14:paraId="160CF1E5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swoją twórczość (próby literackie, pisanie do gazetki szkolnej, warsztaty pisarstwa  i inne);</w:t>
            </w:r>
          </w:p>
          <w:p w14:paraId="09A8ADE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zgadza się z cudzymi poglądami lub polemizuje z nimi, rzeczowo uzasadniając własne zdanie;</w:t>
            </w:r>
          </w:p>
          <w:p w14:paraId="2724CE0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buduje wypowiedź w sposób świadomy, ze znaj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omością jej funkcji językowej,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uwzględnieniem celu i adresata, z zachowaniem zasad retoryki;</w:t>
            </w:r>
          </w:p>
          <w:p w14:paraId="4A011BE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reaguje na przejawy agresji językowej, np. zadając pytania, prosząc o rozwinięcie lub uzasadnienie stanowiska, wykazując sprzeczność wypowiedzi;</w:t>
            </w:r>
          </w:p>
          <w:p w14:paraId="2798C862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zgodnie z normami formułuje pytania, odpowiedzi, oceny, redaguje informacje, uzasadnienia, komentarze, głos w dyskusji;</w:t>
            </w:r>
          </w:p>
          <w:p w14:paraId="2B4C326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tworzy wyczerpujące, spójne i oryginalne wypowiedzi w następujących formach gatunkowych: wypowiedź o charakte</w:t>
            </w:r>
            <w:r w:rsidR="00900179">
              <w:rPr>
                <w:rFonts w:ascii="Times New Roman" w:hAnsi="Times New Roman"/>
                <w:color w:val="000000"/>
                <w:sz w:val="22"/>
                <w:szCs w:val="22"/>
              </w:rPr>
              <w:t>rze argumentacyjnym, definicja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, notatka syntetyzująca;</w:t>
            </w:r>
          </w:p>
          <w:p w14:paraId="2536EC0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sprawnie odróżnia streszczenie od parafrazy; funkcjonalnie stosuje je w zależności od celu wypowiedzi;</w:t>
            </w:r>
          </w:p>
          <w:p w14:paraId="470A2C2D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tworzy plan kompozycyjny tekstów o charakterze argumentacyjnym;</w:t>
            </w:r>
          </w:p>
          <w:p w14:paraId="6C4D8D7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stosuje retoryczne zasady kompozycyjne w tworzeniu własnego tekstu; </w:t>
            </w:r>
          </w:p>
          <w:p w14:paraId="763812B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wygłasza mowę z uwzględnieniem środków retorycznych i pozajęzykowych (posługuje się modulacją głosu w celu nadania wypowiedzi odpowiedniego tonu, np. patetycznego, parodystycznego itp., stosuje odpowiednią mimikę, gestykulację);</w:t>
            </w:r>
          </w:p>
          <w:p w14:paraId="60341C66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4A326E5D" w14:textId="77777777" w:rsidR="000E2D74" w:rsidRPr="00E56C0A" w:rsidRDefault="00116F8F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wiedzę o języku w pracy redakcyjnej nad tekstem własnym, dokonuje korekty tekstu własnego, stosuje kryteria poprawności językowej.</w:t>
            </w:r>
          </w:p>
        </w:tc>
      </w:tr>
      <w:tr w:rsidR="000E2D74" w:rsidRPr="004F0FD7" w14:paraId="42BE433C" w14:textId="77777777" w:rsidTr="00CD3741">
        <w:tc>
          <w:tcPr>
            <w:tcW w:w="14567" w:type="dxa"/>
            <w:gridSpan w:val="7"/>
          </w:tcPr>
          <w:p w14:paraId="7CF449C0" w14:textId="77777777" w:rsidR="000E2D74" w:rsidRPr="000E2D74" w:rsidRDefault="000E2D74" w:rsidP="000E2D74">
            <w:pPr>
              <w:pStyle w:val="Textbody"/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IV. Samokształcenie.</w:t>
            </w:r>
          </w:p>
        </w:tc>
      </w:tr>
      <w:tr w:rsidR="000E2D74" w:rsidRPr="004F0FD7" w14:paraId="483C4EA9" w14:textId="77777777" w:rsidTr="00CD3741">
        <w:tc>
          <w:tcPr>
            <w:tcW w:w="2828" w:type="dxa"/>
          </w:tcPr>
          <w:p w14:paraId="182631A3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potrafi uczyć się samodzielnie;</w:t>
            </w:r>
          </w:p>
          <w:p w14:paraId="0C4AEFB8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próbuje porządkować informacje; w niewielkim stopniu potrafi syntetyzować poznawane treści wokół problemu, tematu, zagadnienia;</w:t>
            </w:r>
          </w:p>
          <w:p w14:paraId="31DB0D7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rzadko korzysta z literatury naukowej lub popularnonaukowej;</w:t>
            </w:r>
          </w:p>
          <w:p w14:paraId="3BA104E5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próbuje stosować odpowiednie cytaty w swoich wypowiedziach;</w:t>
            </w:r>
          </w:p>
          <w:p w14:paraId="2B459D89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niewielkim stopniu wykorzystuje multimedialne źródła informacji (słowniki on-line, autorskie strony internetowe) do przygotowania samodzielnych zadań;</w:t>
            </w:r>
          </w:p>
          <w:p w14:paraId="28B94A2B" w14:textId="77777777" w:rsidR="000E2D74" w:rsidRPr="00FB4519" w:rsidRDefault="000E2D74" w:rsidP="000E2D74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informacje potrzebne do napisania sprawdzianu lub wykonania zadania domowego.</w:t>
            </w:r>
          </w:p>
        </w:tc>
        <w:tc>
          <w:tcPr>
            <w:tcW w:w="2829" w:type="dxa"/>
          </w:tcPr>
          <w:p w14:paraId="675F0C57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pracuje samodzielnie;</w:t>
            </w:r>
          </w:p>
          <w:p w14:paraId="446952B3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przygotowuje różne formy prezentacji własnego stanowiska (wypowiedź, referat, prezentacja);</w:t>
            </w:r>
          </w:p>
          <w:p w14:paraId="179688D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całości, np. wg epoki literackiej, autora, utworu, motywu;</w:t>
            </w:r>
          </w:p>
          <w:p w14:paraId="050CD54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literatury naukowej lub popularnonaukowej;</w:t>
            </w:r>
          </w:p>
          <w:p w14:paraId="585F0CF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wybiera z tekstu odpowiednie cytaty i stosuje je w wypowiedzi;</w:t>
            </w:r>
          </w:p>
          <w:p w14:paraId="51802E99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wzbogaca swoją wypowiedź pozajęzykowymi środkami komunikacji (mimika, gestykulacja);</w:t>
            </w:r>
          </w:p>
          <w:p w14:paraId="3D889480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(słowniki on-line, autorskie strony internetowe);</w:t>
            </w:r>
          </w:p>
          <w:p w14:paraId="3BB5C213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gromadzi i na ogół trafnie przetwarza informacje w celu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wykorzystywania ich podczas lekcji, zajęć pozalekcyjnych oraz pracy w domu.</w:t>
            </w:r>
          </w:p>
        </w:tc>
        <w:tc>
          <w:tcPr>
            <w:tcW w:w="2829" w:type="dxa"/>
          </w:tcPr>
          <w:p w14:paraId="46E328FF" w14:textId="77777777" w:rsidR="00C31777" w:rsidRPr="00FB4519" w:rsidRDefault="00C31777" w:rsidP="00C31777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umiejętność pracy samodzielnej między innymi przez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przygotowanie różnorodnych form prezentacji własnego stanowiska (wypowiedź, referat, prezentacja);</w:t>
            </w:r>
          </w:p>
          <w:p w14:paraId="13A88D2A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wartościowanie, syntetyzuje poznawane treści wokół problemu, tematu, zagadnienia oraz wykorzystuje je w swoich wypowiedziach;</w:t>
            </w:r>
          </w:p>
          <w:p w14:paraId="443C4585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swojej wiedzy korzysta z literatury naukowej lub popularnonaukowej;</w:t>
            </w:r>
          </w:p>
          <w:p w14:paraId="5743E12C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sporządza bibliografię i przypis bibliograficzny, także źródeł elektronicznych;</w:t>
            </w:r>
          </w:p>
          <w:p w14:paraId="6222375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selekcji źródeł;</w:t>
            </w:r>
          </w:p>
          <w:p w14:paraId="55B2D79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celu wzbogacenia wypowiedzi lub jej uargumentowania potrafi wybrać 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tekstu odpowiednie cytaty i zastosować je w wypowiedzi;</w:t>
            </w:r>
          </w:p>
          <w:p w14:paraId="49053F14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6951B4D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przygotowując się do zajęć, wykorzystuje multimedialne źródła informacji oraz dokonuje ich oceny;</w:t>
            </w:r>
          </w:p>
          <w:p w14:paraId="7E935606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informacje;</w:t>
            </w:r>
          </w:p>
          <w:p w14:paraId="75580DAD" w14:textId="77777777" w:rsidR="00C31777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sposób funkcjonalny korzysta z zasobów multimedialnych, np. z: bibliotek, słowników on-line, wydawnictw e-book, autorskich stron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internetowych; dokonuje wyboru źródeł internetowych, uwzględniając kryterium poprawności rzeczowej oraz krytycznie ocenia ich zawartość;</w:t>
            </w:r>
          </w:p>
          <w:p w14:paraId="4E119C75" w14:textId="77777777" w:rsidR="000E2D74" w:rsidRPr="00FB4519" w:rsidRDefault="00C31777" w:rsidP="00C31777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dba o rozwój swoich zainteresowań oraz popularyzację osiągnięć, wykorzystując formę projektu.</w:t>
            </w:r>
          </w:p>
        </w:tc>
        <w:tc>
          <w:tcPr>
            <w:tcW w:w="2829" w:type="dxa"/>
            <w:gridSpan w:val="2"/>
          </w:tcPr>
          <w:p w14:paraId="14AC230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umiejętność pracy samodzielnej między innymi przez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przygotowanie różnorodnych form prezentacji własnego stanowiska (wypowiedź, referat, prezentacja);</w:t>
            </w:r>
          </w:p>
          <w:p w14:paraId="2AC873F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14:paraId="6714F1CA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14:paraId="298CBB49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podejmując próby tworzenia pracy naukowej, sporządza bibliografię i przypis bibliograficzny, także źródeł elektronicznych;</w:t>
            </w:r>
          </w:p>
          <w:p w14:paraId="16F99E6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14:paraId="013DFEA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celu wzbogacenia wypowiedzi lub jej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uargumentowania potrafi wybrać z tekstu odpowiednie cytaty i zastosować je w wypowiedzi;</w:t>
            </w:r>
          </w:p>
          <w:p w14:paraId="425F1978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5560F167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14:paraId="0319D570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</w:t>
            </w:r>
            <w:r w:rsidR="00055298">
              <w:rPr>
                <w:rFonts w:ascii="Times New Roman" w:hAnsi="Times New Roman"/>
                <w:color w:val="000000"/>
                <w:sz w:val="22"/>
                <w:szCs w:val="22"/>
              </w:rPr>
              <w:t>omadzi i przetwarza informacje;</w:t>
            </w:r>
          </w:p>
          <w:p w14:paraId="111DD513" w14:textId="77777777" w:rsidR="00AB660B" w:rsidRPr="00FB4519" w:rsidRDefault="00AB660B" w:rsidP="00AB660B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korzysta z zasobów multimedialnych, np. z: bibliotek, słowników on-line, wydawnictw        e-book, autorskich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stron internetowych; dokonuje wyboru źródeł internetowych, uwzględniając kryterium poprawności rzeczowej oraz krytycznie ocenia ich zawartość;</w:t>
            </w:r>
          </w:p>
          <w:p w14:paraId="4083F3E6" w14:textId="77777777" w:rsidR="000E2D74" w:rsidRPr="00E56098" w:rsidRDefault="00AB660B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  <w:tc>
          <w:tcPr>
            <w:tcW w:w="3252" w:type="dxa"/>
            <w:gridSpan w:val="2"/>
          </w:tcPr>
          <w:p w14:paraId="21309FAA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rozwija swoje zainteresowania językiem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i literaturą  na różnych zajęciach pozaszkolnych;</w:t>
            </w:r>
          </w:p>
          <w:p w14:paraId="6169FFD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szerzy wśród rówieśników zainteresowanie językiem polskim, literaturą i kulturą;</w:t>
            </w:r>
          </w:p>
          <w:p w14:paraId="3A87E492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rozwija umiejętność pracy samodzielnej między innymi przez przygotowanie różnorodnych form prezentacji własnego stanowiska (wypowiedź, referat, prezentacja);</w:t>
            </w:r>
          </w:p>
          <w:p w14:paraId="0A58813F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porządkuje informacje w problemowe całości poprzez ich wartościowanie; syntetyzuje poznawane treści wokół problemu, tematu, zagadnienia oraz wykorzystuje je w swoich wypowiedziach;</w:t>
            </w:r>
          </w:p>
          <w:p w14:paraId="0062F6F4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poszerzenia wiedzy korzysta z literatury naukowej i popularnonaukowej;</w:t>
            </w:r>
          </w:p>
          <w:p w14:paraId="6FA8906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podejmując próby tworzenia pracy naukowej, sporządza bibliografię i przypis </w:t>
            </w: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bibliograficzny, także źródeł elektronicznych;</w:t>
            </w:r>
          </w:p>
          <w:p w14:paraId="30B9C918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dokonuje krytycznej selekcji źródeł, także elektronicznych;</w:t>
            </w:r>
          </w:p>
          <w:p w14:paraId="62646C9E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wzbogacenia wypowiedzi lub jej uargumentowania potrafi wybrać z tekstu odpowiednie cytaty i zastosować je w wypowiedzi;</w:t>
            </w:r>
          </w:p>
          <w:p w14:paraId="41A7CD81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 celu poszerzania swoich  wiadomości i umiejętności posługuje się słownikami ogólnymi języka polskiego oraz słownikami specjalistycznymi (np. etymologicznymi, frazeologicznymi, skrótów, gwarowymi), także w wersji on-line;</w:t>
            </w:r>
          </w:p>
          <w:p w14:paraId="5D839B1D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multimedialne źródła informacji oraz dokonuje ich krytycznej oceny;</w:t>
            </w:r>
          </w:p>
          <w:p w14:paraId="1CE28BCB" w14:textId="77777777" w:rsidR="00116F8F" w:rsidRPr="00FB4519" w:rsidRDefault="00116F8F" w:rsidP="00116F8F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gromadzi i przetwarza informacje</w:t>
            </w:r>
            <w:r w:rsidR="00055298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199F92" w14:textId="77777777" w:rsidR="00116F8F" w:rsidRPr="00E56098" w:rsidRDefault="00116F8F" w:rsidP="00E56098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korzysta z zasobów multimedialnych, np. z: bibliotek, słown</w:t>
            </w:r>
            <w:r w:rsidR="00E560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ików on-line, wydawnictw  </w:t>
            </w:r>
            <w:r w:rsidRPr="00E56098">
              <w:rPr>
                <w:rFonts w:ascii="Times New Roman" w:hAnsi="Times New Roman"/>
                <w:color w:val="000000"/>
                <w:sz w:val="22"/>
                <w:szCs w:val="22"/>
              </w:rPr>
              <w:t>e-</w:t>
            </w:r>
            <w:r w:rsidRPr="00E560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book, autorskich stron internetowych; dokonuje wyboru źródeł internetowych, uwzględniając kryterium poprawności rzeczowej oraz krytycznie ocenia ich zawartość;</w:t>
            </w:r>
          </w:p>
          <w:p w14:paraId="040B800E" w14:textId="77777777" w:rsidR="000E2D74" w:rsidRPr="001D0433" w:rsidRDefault="00116F8F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4519">
              <w:rPr>
                <w:rFonts w:ascii="Times New Roman" w:hAnsi="Times New Roman"/>
                <w:color w:val="000000"/>
                <w:sz w:val="22"/>
                <w:szCs w:val="22"/>
              </w:rPr>
              <w:t>wykorzystuje formę projektu w przygotowaniu i prezentowaniu oraz popularyzowaniu swoich zainteresowań i osiągnięć.</w:t>
            </w:r>
          </w:p>
        </w:tc>
      </w:tr>
    </w:tbl>
    <w:p w14:paraId="4CA27E5D" w14:textId="77777777" w:rsidR="00455332" w:rsidRPr="008F4EEE" w:rsidRDefault="00455332" w:rsidP="00455332">
      <w:pPr>
        <w:tabs>
          <w:tab w:val="center" w:pos="7002"/>
          <w:tab w:val="left" w:pos="8520"/>
        </w:tabs>
        <w:rPr>
          <w:b/>
        </w:rPr>
      </w:pPr>
    </w:p>
    <w:p w14:paraId="10D68EE1" w14:textId="77777777"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14:paraId="12340018" w14:textId="77777777" w:rsidR="004F0FD7" w:rsidRDefault="004F0FD7" w:rsidP="004F0FD7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0FD7" w:rsidRPr="004F0FD7" w14:paraId="0A77E7B3" w14:textId="77777777" w:rsidTr="001D0433">
        <w:tc>
          <w:tcPr>
            <w:tcW w:w="14144" w:type="dxa"/>
            <w:gridSpan w:val="5"/>
          </w:tcPr>
          <w:p w14:paraId="6FF44E97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ED49F0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 1E</w:t>
            </w:r>
          </w:p>
        </w:tc>
      </w:tr>
      <w:tr w:rsidR="004F0FD7" w:rsidRPr="004F0FD7" w14:paraId="79D834C7" w14:textId="77777777" w:rsidTr="001D0433">
        <w:tc>
          <w:tcPr>
            <w:tcW w:w="14144" w:type="dxa"/>
            <w:gridSpan w:val="5"/>
          </w:tcPr>
          <w:p w14:paraId="350086C9" w14:textId="77777777" w:rsidR="004F0FD7" w:rsidRPr="00630143" w:rsidRDefault="004F0FD7" w:rsidP="004F0F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14:paraId="703F8ECE" w14:textId="77777777" w:rsid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611B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F0FD7" w:rsidRPr="004F0FD7" w14:paraId="533D4009" w14:textId="77777777" w:rsidTr="001D0433">
        <w:tc>
          <w:tcPr>
            <w:tcW w:w="2828" w:type="dxa"/>
          </w:tcPr>
          <w:p w14:paraId="766DACAD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14:paraId="688668C0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14:paraId="076D69FE" w14:textId="77777777" w:rsidR="004F0FD7" w:rsidRPr="004F0FD7" w:rsidRDefault="004F0FD7" w:rsidP="001D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14:paraId="0B87D964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14:paraId="75AB99EE" w14:textId="77777777" w:rsidR="004F0FD7" w:rsidRPr="004F0FD7" w:rsidRDefault="004F0FD7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1D0433" w:rsidRPr="004F0FD7" w14:paraId="51B7DB15" w14:textId="77777777" w:rsidTr="001D0433">
        <w:tc>
          <w:tcPr>
            <w:tcW w:w="14144" w:type="dxa"/>
            <w:gridSpan w:val="5"/>
          </w:tcPr>
          <w:p w14:paraId="6FCE8DC8" w14:textId="77777777" w:rsidR="001D0433" w:rsidRDefault="001D0433" w:rsidP="001D0433">
            <w:pPr>
              <w:pStyle w:val="Textbody"/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I. Kształcenie literackie i kulturowe. Czytanie utworów literackich.</w:t>
            </w:r>
          </w:p>
          <w:p w14:paraId="62221CCD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3D93BE0" w14:textId="77777777" w:rsidTr="001D0433">
        <w:tc>
          <w:tcPr>
            <w:tcW w:w="2828" w:type="dxa"/>
          </w:tcPr>
          <w:p w14:paraId="155CA313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przy pomocy nauczyciela odczytuje tekst w </w:t>
            </w:r>
            <w:r>
              <w:rPr>
                <w:rFonts w:ascii="Times New Roman" w:hAnsi="Times New Roman"/>
                <w:color w:val="000000"/>
              </w:rPr>
              <w:lastRenderedPageBreak/>
              <w:t>jego warstwie semantycznej i semiotycznej;</w:t>
            </w:r>
          </w:p>
          <w:p w14:paraId="1DE8DFB4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tradycji literackiej i kulturowej, rozpoznaje wybrane elementy tradycji w utworach;</w:t>
            </w:r>
          </w:p>
          <w:p w14:paraId="09DAC107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rozpoznaje w utworach wybrane cechy prądów literackich i artystycznych </w:t>
            </w:r>
            <w:r>
              <w:rPr>
                <w:rFonts w:ascii="Times New Roman" w:hAnsi="Times New Roman"/>
              </w:rPr>
              <w:t>(np. humanizm, marinizm, manieryzm, klasycyzm, sentymentalizm, rokoko)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282BEBB5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mitologizację i demitologizację w utworach literackich;</w:t>
            </w:r>
          </w:p>
          <w:p w14:paraId="37FE4124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 pomocą nauczyciela </w:t>
            </w:r>
            <w:r>
              <w:rPr>
                <w:rFonts w:ascii="Times New Roman" w:hAnsi="Times New Roman"/>
                <w:color w:val="000000"/>
              </w:rPr>
              <w:lastRenderedPageBreak/>
              <w:t>rozpoznaje w utworach konwencje literackie obecne w tekstach antycznych, średniowiecznych, renesansowy</w:t>
            </w:r>
            <w:r w:rsidR="00AD7620">
              <w:rPr>
                <w:rFonts w:ascii="Times New Roman" w:hAnsi="Times New Roman"/>
                <w:color w:val="000000"/>
              </w:rPr>
              <w:t>ch, barokowych i oświeceniowych;</w:t>
            </w:r>
          </w:p>
          <w:p w14:paraId="3015D95F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w tekście literackim gradację;</w:t>
            </w:r>
          </w:p>
          <w:p w14:paraId="5140DC70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archetypu, rozpoznaje wybrane archetypy                    w utworach literackich;</w:t>
            </w:r>
          </w:p>
          <w:p w14:paraId="4055A71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parafrazy, parodii i trawestacji, wskazuje ich wybrane wzorce tekstowe;</w:t>
            </w:r>
          </w:p>
          <w:p w14:paraId="30F8784C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przy pomocy nauczyciela porównuje </w:t>
            </w:r>
            <w:r>
              <w:rPr>
                <w:rFonts w:ascii="Times New Roman" w:hAnsi="Times New Roman"/>
                <w:color w:val="000000"/>
              </w:rPr>
              <w:lastRenderedPageBreak/>
              <w:t>różnorodne propozycje odczytania tego samego utworu literackiego;</w:t>
            </w:r>
          </w:p>
          <w:p w14:paraId="472BCC02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poziomie ogólnym rozumie pojęcie aluzji literac</w:t>
            </w:r>
            <w:r w:rsidR="00E56C0A">
              <w:rPr>
                <w:rFonts w:ascii="Times New Roman" w:hAnsi="Times New Roman"/>
                <w:color w:val="000000"/>
              </w:rPr>
              <w:t>kiej, rozpoznaje wybrane aluzje</w:t>
            </w:r>
            <w:r>
              <w:rPr>
                <w:rFonts w:ascii="Times New Roman" w:hAnsi="Times New Roman"/>
                <w:color w:val="000000"/>
              </w:rPr>
              <w:t xml:space="preserve"> w utworach;</w:t>
            </w:r>
          </w:p>
          <w:p w14:paraId="763E3EBE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rozumie i określa związek wartości poznawczych, etycznych i estetycznych w utworach literackich.</w:t>
            </w:r>
          </w:p>
          <w:p w14:paraId="4CF9ECF1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B03C56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odczytuje tekst w jego warstwie </w:t>
            </w:r>
            <w:r>
              <w:rPr>
                <w:rFonts w:ascii="Times New Roman" w:hAnsi="Times New Roman"/>
                <w:color w:val="000000"/>
              </w:rPr>
              <w:lastRenderedPageBreak/>
              <w:t>semantycznej i semiotycznej;</w:t>
            </w:r>
          </w:p>
          <w:p w14:paraId="4AB7B5F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wybrane elem</w:t>
            </w:r>
            <w:r w:rsidR="00E56C0A">
              <w:rPr>
                <w:rFonts w:ascii="Times New Roman" w:hAnsi="Times New Roman"/>
                <w:color w:val="000000"/>
              </w:rPr>
              <w:t>enty tradycji</w:t>
            </w:r>
            <w:r>
              <w:rPr>
                <w:rFonts w:ascii="Times New Roman" w:hAnsi="Times New Roman"/>
                <w:color w:val="000000"/>
              </w:rPr>
              <w:t xml:space="preserve"> w utworach, rozumie ich rolę w budowaniu wartości uniwersalnych;</w:t>
            </w:r>
          </w:p>
          <w:p w14:paraId="04CC8027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rozpoznaje w utworach cechy prądów literackich i </w:t>
            </w:r>
            <w:r>
              <w:rPr>
                <w:rFonts w:ascii="Times New Roman" w:hAnsi="Times New Roman"/>
              </w:rPr>
              <w:t>artystycznych (np. humanizm,</w:t>
            </w:r>
            <w:r w:rsidR="002157C4">
              <w:rPr>
                <w:rFonts w:ascii="Times New Roman" w:hAnsi="Times New Roman"/>
              </w:rPr>
              <w:t xml:space="preserve"> marinizm, manieryzm, klasycyzm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345D0D38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mitologizację  i demitologizację w utworach literackich, rozumie ich uniwersalny charakter oraz rolę w interpretacji;</w:t>
            </w:r>
          </w:p>
          <w:p w14:paraId="70D0E7E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rozpoznaje w utworach </w:t>
            </w:r>
            <w:r>
              <w:rPr>
                <w:rFonts w:ascii="Times New Roman" w:hAnsi="Times New Roman"/>
                <w:color w:val="000000"/>
              </w:rPr>
              <w:lastRenderedPageBreak/>
              <w:t>konwencje literackie obecne w tekstach antycznych, średniowiecznych, renesansowych, barokowych i oświeceniowych;</w:t>
            </w:r>
          </w:p>
          <w:p w14:paraId="195D32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tekście literackim gradację; określa jej funkcje;</w:t>
            </w:r>
          </w:p>
          <w:p w14:paraId="2758F23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14:paraId="1A519DE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parafrazy, parodii i trawestacji, wskazuje ich wzorce tekstowe; wykorzystuje te pojęcia w interpretacji utworu literackiego;</w:t>
            </w:r>
          </w:p>
          <w:p w14:paraId="4823399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porównuje różnorodne propozycje odczytania tego samego utworu literackiego;</w:t>
            </w:r>
          </w:p>
          <w:p w14:paraId="0A649F0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wybrane aluzje w utworach i określa ich znaczenie w interpretacji utworów;</w:t>
            </w:r>
          </w:p>
          <w:p w14:paraId="5134EB1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określa związek wartości poznawczych, etycznych i estetycznych w utworach literackich.</w:t>
            </w:r>
          </w:p>
          <w:p w14:paraId="762AAEC2" w14:textId="77777777" w:rsidR="001D0433" w:rsidRPr="00AD7620" w:rsidRDefault="00AD7620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29" w:type="dxa"/>
          </w:tcPr>
          <w:p w14:paraId="5E7F428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sprawnie odczytuje tekst w jego warstwie </w:t>
            </w:r>
            <w:r>
              <w:rPr>
                <w:rFonts w:ascii="Times New Roman" w:hAnsi="Times New Roman"/>
                <w:color w:val="000000"/>
              </w:rPr>
              <w:lastRenderedPageBreak/>
              <w:t>semantycznej i semiotycznej;</w:t>
            </w:r>
          </w:p>
          <w:p w14:paraId="5328579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tradycji literackiej i kulturowej, rozpoznaje elementy tradycji w utworach, rozumie ich rolę w budowaniu wartości uniwersalnych;</w:t>
            </w:r>
          </w:p>
          <w:p w14:paraId="4DB4085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w utworach cechy prądów literackich i artystycznych (np. humanizm,</w:t>
            </w:r>
            <w:r w:rsidR="002157C4">
              <w:rPr>
                <w:rFonts w:ascii="Times New Roman" w:hAnsi="Times New Roman"/>
                <w:color w:val="000000"/>
              </w:rPr>
              <w:t xml:space="preserve"> marinizm, manieryzm, klasycyzm)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EB0504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mitologizację i demitologizację w utworach literackich, rozumie ich uniwersalny charakter oraz rolę w interpretacji;</w:t>
            </w:r>
          </w:p>
          <w:p w14:paraId="1D03FAB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poprawnie rozpoznaje w </w:t>
            </w:r>
            <w:r>
              <w:rPr>
                <w:rFonts w:ascii="Times New Roman" w:hAnsi="Times New Roman"/>
              </w:rPr>
              <w:lastRenderedPageBreak/>
              <w:t>utworach konwencje literackie obecne w tekstach antycznych, średniowiecznych, renesansowych, barokowych i oświeceniowych;</w:t>
            </w:r>
          </w:p>
          <w:p w14:paraId="3CB56F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 w tekście literackim gradację; określa jej funkcje;</w:t>
            </w:r>
          </w:p>
          <w:p w14:paraId="1775377B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archetypu, rozpoznaje wybrane archetypy w utworach literackich oraz określa ich rolę w tworzeniu znaczeń uniwersalnych;</w:t>
            </w:r>
          </w:p>
          <w:p w14:paraId="06DE322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rozumie pojęcie parafrazy, parodii i trawestacji, sprawnie wskazuje ich wzorce tekstowe; wykorzystuje te pojęcia w interpretacji </w:t>
            </w:r>
            <w:r>
              <w:rPr>
                <w:rFonts w:ascii="Times New Roman" w:hAnsi="Times New Roman"/>
                <w:color w:val="000000"/>
              </w:rPr>
              <w:lastRenderedPageBreak/>
              <w:t>utworu literackiego;</w:t>
            </w:r>
          </w:p>
          <w:p w14:paraId="15365B5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porównuje różnorodne propozycje odczytania tego samego utworu literackiego;</w:t>
            </w:r>
          </w:p>
          <w:p w14:paraId="615B887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pojęcie aluzji literackiej, rozpoznaje różne aluzje w utworach i określa ich znaczenie w interpretacji utworów;</w:t>
            </w:r>
          </w:p>
          <w:p w14:paraId="0F8E8E2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poprawnie określa związek wartości poznawc</w:t>
            </w:r>
            <w:r w:rsidR="00E56C0A">
              <w:rPr>
                <w:rFonts w:ascii="Times New Roman" w:hAnsi="Times New Roman"/>
                <w:color w:val="000000"/>
              </w:rPr>
              <w:t>zych, etycznych i estetycznych</w:t>
            </w:r>
            <w:r>
              <w:rPr>
                <w:rFonts w:ascii="Times New Roman" w:hAnsi="Times New Roman"/>
                <w:color w:val="000000"/>
              </w:rPr>
              <w:t xml:space="preserve"> w utworach literackich.</w:t>
            </w:r>
          </w:p>
          <w:p w14:paraId="6AF12B7D" w14:textId="77777777" w:rsidR="00AD7620" w:rsidRDefault="00AD7620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oraz określa ich funkcję;</w:t>
            </w:r>
          </w:p>
          <w:p w14:paraId="411E3DC4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345CA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samodzielnie, sprawnie odczytuje tekst w jego </w:t>
            </w:r>
            <w:r>
              <w:rPr>
                <w:rFonts w:ascii="Times New Roman" w:hAnsi="Times New Roman"/>
                <w:color w:val="000000"/>
              </w:rPr>
              <w:lastRenderedPageBreak/>
              <w:t>warstwie semantycznej i semiotycznej;</w:t>
            </w:r>
          </w:p>
          <w:p w14:paraId="33D31AFB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określa elementy tradycji w utworach, rozumie ich rolę w budowaniu wartości uniwersalnych;</w:t>
            </w:r>
          </w:p>
          <w:p w14:paraId="44BEDE6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rozpoznaje, wymienia i nazywa w utworach cechy prądów literackich                            i artystycznych (np. humanizm, marinizm, manieryzm, kla</w:t>
            </w:r>
            <w:r w:rsidR="002157C4">
              <w:rPr>
                <w:rFonts w:ascii="Times New Roman" w:hAnsi="Times New Roman"/>
                <w:color w:val="000000"/>
              </w:rPr>
              <w:t>sycyzm)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69662F3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mitologizację  i demitologizację w utworach literackich, rozumie ich </w:t>
            </w:r>
            <w:r>
              <w:rPr>
                <w:rFonts w:ascii="Times New Roman" w:hAnsi="Times New Roman"/>
                <w:color w:val="000000"/>
              </w:rPr>
              <w:lastRenderedPageBreak/>
              <w:t>uniwersalny charakter oraz rolę w interpretacji;</w:t>
            </w:r>
          </w:p>
          <w:p w14:paraId="102E341D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w utworach konwencje literackie obecne w tekstach antycznych, średniowiecznych, renesansowych, barokowych, oświeceniowych;</w:t>
            </w:r>
          </w:p>
          <w:p w14:paraId="5791FBE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nazywa w tekście literackim gradację; określa jej funkcje;</w:t>
            </w:r>
          </w:p>
          <w:p w14:paraId="167A8034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archetypu, rozpoznaje archetypy w utworach literackich oraz określa ich rolę w tworzeniu znaczeń uniwersalnych;</w:t>
            </w:r>
          </w:p>
          <w:p w14:paraId="7494FAD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rozumie, rozróżnia i nazywa  pojęcie parafrazy, parodii i </w:t>
            </w:r>
            <w:r>
              <w:rPr>
                <w:rFonts w:ascii="Times New Roman" w:hAnsi="Times New Roman"/>
                <w:color w:val="000000"/>
              </w:rPr>
              <w:lastRenderedPageBreak/>
              <w:t>trawestacji, sprawnie wskazuje ich wzorce tekstowe; wykorzystuje te pojęcia w interpretacji utworu literackiego;</w:t>
            </w:r>
          </w:p>
          <w:p w14:paraId="126813E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porównuje różnorodne propozycje odczytania tego samego utworu literackiego;</w:t>
            </w:r>
          </w:p>
          <w:p w14:paraId="3DD039E5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aluzji literackiej, rozpoznaje różne aluzje w utworach i określa ich znaczenie w interpretacji utworów;</w:t>
            </w:r>
          </w:p>
          <w:p w14:paraId="7849C9C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i poprawnie określa związek </w:t>
            </w:r>
            <w:r w:rsidR="00E56C0A">
              <w:rPr>
                <w:rFonts w:ascii="Times New Roman" w:hAnsi="Times New Roman"/>
                <w:color w:val="000000"/>
              </w:rPr>
              <w:t>wartości poznawczych, etycznych</w:t>
            </w:r>
            <w:r>
              <w:rPr>
                <w:rFonts w:ascii="Times New Roman" w:hAnsi="Times New Roman"/>
                <w:color w:val="000000"/>
              </w:rPr>
              <w:t xml:space="preserve"> i </w:t>
            </w:r>
            <w:r>
              <w:rPr>
                <w:rFonts w:ascii="Times New Roman" w:hAnsi="Times New Roman"/>
                <w:color w:val="000000"/>
              </w:rPr>
              <w:lastRenderedPageBreak/>
              <w:t>estetycznych w utworach literackich.</w:t>
            </w:r>
          </w:p>
          <w:p w14:paraId="41CEAAFD" w14:textId="77777777" w:rsidR="00AD7620" w:rsidRDefault="00AD7620" w:rsidP="00AD7620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oraz określa ich funkcję;</w:t>
            </w:r>
          </w:p>
          <w:p w14:paraId="308281B4" w14:textId="77777777" w:rsidR="00AD7620" w:rsidRDefault="00AD7620" w:rsidP="00AD7620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  <w:p w14:paraId="19B6AF68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73FA8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samodzielnie, wnikliwie i nieszablonowo </w:t>
            </w:r>
            <w:r>
              <w:rPr>
                <w:rFonts w:ascii="Times New Roman" w:hAnsi="Times New Roman"/>
                <w:color w:val="000000"/>
              </w:rPr>
              <w:lastRenderedPageBreak/>
              <w:t>odczytuje tekst w jego w</w:t>
            </w:r>
            <w:r w:rsidR="00E56C0A">
              <w:rPr>
                <w:rFonts w:ascii="Times New Roman" w:hAnsi="Times New Roman"/>
                <w:color w:val="000000"/>
              </w:rPr>
              <w:t>arstwie semantycznej</w:t>
            </w:r>
            <w:r>
              <w:rPr>
                <w:rFonts w:ascii="Times New Roman" w:hAnsi="Times New Roman"/>
                <w:color w:val="000000"/>
              </w:rPr>
              <w:t xml:space="preserve"> i semiotycznej;</w:t>
            </w:r>
          </w:p>
          <w:p w14:paraId="4C5EED6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 pojęcie tradycji literackiej i kulturowej, rozpoznaje i w sposób wyczerpujący określa  elementy tradycji w utworach, rozumie i określa  ich rolę                       w budowaniu wartości uniwersalnych;</w:t>
            </w:r>
          </w:p>
          <w:p w14:paraId="70C65285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bezbłędnie  rozpoznaje, wymienia i nazywa  w utworach  cechy prądów literackich i artystycznych (np. humanizm, marinizm, manieryzm, klasycy</w:t>
            </w:r>
            <w:r w:rsidR="002157C4">
              <w:rPr>
                <w:rFonts w:ascii="Times New Roman" w:hAnsi="Times New Roman"/>
                <w:color w:val="000000"/>
              </w:rPr>
              <w:t>zm)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0358AAD0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trafnie, biegle  rozpoznaje </w:t>
            </w:r>
            <w:r>
              <w:rPr>
                <w:rFonts w:ascii="Times New Roman" w:hAnsi="Times New Roman"/>
                <w:color w:val="000000"/>
              </w:rPr>
              <w:lastRenderedPageBreak/>
              <w:t>mitologizację  i demitologizację w utworach literackich, dokładnie rozumie i omawia ich uniwersalny charakter oraz rolę w interpretacji;</w:t>
            </w:r>
          </w:p>
          <w:p w14:paraId="7B9D8FA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w utworach konwencje literackie obecne w tekstach antycznych, średniowiecznych, renesansowych, barokowych, oświeceniowych;</w:t>
            </w:r>
          </w:p>
          <w:p w14:paraId="669CEC4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nazywa w tekście literackim gradację; wyczerpująco określa jej funkcje;</w:t>
            </w:r>
          </w:p>
          <w:p w14:paraId="2D22693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pojęcie archetypu, bezbłędnie rozpoznaje  archetypy w utworach literackich oraz </w:t>
            </w:r>
            <w:r>
              <w:rPr>
                <w:rFonts w:ascii="Times New Roman" w:hAnsi="Times New Roman"/>
                <w:color w:val="000000"/>
              </w:rPr>
              <w:lastRenderedPageBreak/>
              <w:t>wyczerpująco określa ich rolę w tworzeniu znaczeń uniwersalnych;</w:t>
            </w:r>
          </w:p>
          <w:p w14:paraId="1C2C417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dokładnie rozumie, rozróżnia i nazywa  pojęcie parafrazy, parodii i trawestacji; omawia je; sprawnie wskazuje ich wzorce tekstowe; wykorzystuje te pojęcia w interpretacji utworu literackiego;</w:t>
            </w:r>
          </w:p>
          <w:p w14:paraId="68D97409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wyczerpująco i w sposób twórczy porównuje różnorodne propozycje odczytania tego samego utworu literackiego;</w:t>
            </w:r>
          </w:p>
          <w:p w14:paraId="7945615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dokładnie rozumie pojęcie aluzji literackiej, rozpoznaje różne aluzje w utworach                   i wyczerpująco </w:t>
            </w:r>
            <w:r>
              <w:rPr>
                <w:rFonts w:ascii="Times New Roman" w:hAnsi="Times New Roman"/>
                <w:color w:val="000000"/>
              </w:rPr>
              <w:lastRenderedPageBreak/>
              <w:t>określa ich znaczenie w interpretacji utworów;</w:t>
            </w:r>
          </w:p>
          <w:p w14:paraId="75B56D20" w14:textId="77777777" w:rsidR="001D0433" w:rsidRDefault="00C72AEA" w:rsidP="00E56C0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rozumie i trafnie określa związek wartości poznawczych, etycznych i estetycznych w utworach literackich.</w:t>
            </w:r>
          </w:p>
          <w:p w14:paraId="4C2848F4" w14:textId="77777777" w:rsidR="00AD7620" w:rsidRDefault="00AD7620" w:rsidP="00AD7620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7620">
              <w:rPr>
                <w:rFonts w:ascii="Times New Roman" w:hAnsi="Times New Roman" w:cs="Times New Roman"/>
              </w:rPr>
              <w:t>Rozpoznaje w tekście literackim środki wyrazu artystycznego: elipsę, aliterację, inwersję, gradację</w:t>
            </w:r>
            <w:r>
              <w:rPr>
                <w:rFonts w:ascii="Times New Roman" w:hAnsi="Times New Roman" w:cs="Times New Roman"/>
              </w:rPr>
              <w:t xml:space="preserve"> oraz określa ich funkcję;</w:t>
            </w:r>
          </w:p>
          <w:p w14:paraId="40839ADF" w14:textId="77777777" w:rsidR="00AD7620" w:rsidRPr="00E56C0A" w:rsidRDefault="00AD7620" w:rsidP="00AD7620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</w:tc>
      </w:tr>
      <w:tr w:rsidR="004A5871" w:rsidRPr="004F0FD7" w14:paraId="53F346B6" w14:textId="77777777" w:rsidTr="00E56C0A">
        <w:trPr>
          <w:trHeight w:val="521"/>
        </w:trPr>
        <w:tc>
          <w:tcPr>
            <w:tcW w:w="14144" w:type="dxa"/>
            <w:gridSpan w:val="5"/>
          </w:tcPr>
          <w:p w14:paraId="0FDAB235" w14:textId="77777777" w:rsidR="004A5871" w:rsidRPr="00E56C0A" w:rsidRDefault="004A5871" w:rsidP="00E56C0A">
            <w:pPr>
              <w:pStyle w:val="Textbody"/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I. Kształcenie literackie i kulturowe. Odbiór tekstów kultury.</w:t>
            </w:r>
          </w:p>
        </w:tc>
      </w:tr>
      <w:tr w:rsidR="004A5871" w:rsidRPr="004F0FD7" w14:paraId="3A5793C8" w14:textId="77777777" w:rsidTr="001D0433">
        <w:tc>
          <w:tcPr>
            <w:tcW w:w="2828" w:type="dxa"/>
          </w:tcPr>
          <w:p w14:paraId="36EC9B7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poprawnie analizuje strukturę eseju: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2E142A6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wykorzystuje teksty naukowe w interpretacji </w:t>
            </w:r>
            <w:r w:rsidR="00AD7620">
              <w:rPr>
                <w:rFonts w:ascii="Times New Roman" w:hAnsi="Times New Roman"/>
                <w:color w:val="000000"/>
              </w:rPr>
              <w:t>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6AB578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rozpoznaje nawiązania do tradycji biblijnej i antycznej w kulturze współczesnej;</w:t>
            </w:r>
          </w:p>
          <w:p w14:paraId="064ACDE3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przy pomocy nauczyciela porównuje teksty kultury, uwzględniając różnorodne konteksty;</w:t>
            </w:r>
          </w:p>
          <w:p w14:paraId="7EC9352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 ogół rozpoznaje i poprawnie charakteryzuje główne style w sztuce (np. romański, gotycki, renesansowy, barokowy, klasycystyczny, rokoko);</w:t>
            </w:r>
          </w:p>
          <w:p w14:paraId="080857F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przy pomocy nauczyciela odczytuje poglądy filozoficzne zawarte w różnorodnych dziełach (np. augustynizm, tomizm, deizm, ateizm, empiryzm).</w:t>
            </w:r>
          </w:p>
          <w:p w14:paraId="43241120" w14:textId="77777777"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14:paraId="59B1C367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analizuje strukturę eseju: odczytuje zawarte w nim sensy, sposób prowadzenia wywodu, charakterystyczne cechy stylu;</w:t>
            </w:r>
          </w:p>
          <w:p w14:paraId="13A22AE6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wykorzystuje teksty nauk</w:t>
            </w:r>
            <w:r w:rsidR="00AD7620">
              <w:rPr>
                <w:rFonts w:ascii="Times New Roman" w:hAnsi="Times New Roman"/>
                <w:color w:val="000000"/>
              </w:rPr>
              <w:t>owe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4F54834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nawiązania do tradycji biblijnej i antycznej w kulturze współczesnej;</w:t>
            </w:r>
          </w:p>
          <w:p w14:paraId="783D572A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porównuje teksty kultury, uwzględniając różnorodne konteksty;</w:t>
            </w:r>
          </w:p>
          <w:p w14:paraId="6445E9A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główne style w sztuce (np. romański, gotycki, renesansowy, barokowy, klasycystyczny, rokoko);</w:t>
            </w:r>
          </w:p>
          <w:p w14:paraId="6922A920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augustynizm, </w:t>
            </w:r>
            <w:r>
              <w:rPr>
                <w:rFonts w:ascii="Times New Roman" w:hAnsi="Times New Roman"/>
                <w:color w:val="000000"/>
              </w:rPr>
              <w:lastRenderedPageBreak/>
              <w:t>tomizm, deizm, ateizm, empiryzm).</w:t>
            </w:r>
          </w:p>
          <w:p w14:paraId="71BF268F" w14:textId="77777777" w:rsidR="004A5871" w:rsidRDefault="004A587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9" w:type="dxa"/>
          </w:tcPr>
          <w:p w14:paraId="4D373868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analizuje strukturę eseju: poprawnie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5A7BBC6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dużym stopniu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7F6C3D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nawiązania do tradycji biblijnej i antycznej w kulturze współczesnej;</w:t>
            </w:r>
          </w:p>
          <w:p w14:paraId="30C3A01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sprawnie porównuje teksty kultury, uwzględniając różnorodne konteksty;</w:t>
            </w:r>
          </w:p>
          <w:p w14:paraId="5BE25B4A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główne style w sztuce (np. romański, gotycki, renesansowy, barokowy, klasycystyczny, rokoko);</w:t>
            </w:r>
          </w:p>
          <w:p w14:paraId="15D50F29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poprawnie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empiryzm).</w:t>
            </w:r>
          </w:p>
          <w:p w14:paraId="29B3533D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F8D1F9A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samodzielnie analizuje strukturę eseju: bezbłędnie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44024BF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2729D1BF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źródło;</w:t>
            </w:r>
          </w:p>
          <w:p w14:paraId="0A606601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 i wyczerpująco porównuje teksty kultury, uwzględniając różnorodne konteksty;</w:t>
            </w:r>
          </w:p>
          <w:p w14:paraId="2F35F12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i obszernie charakteryzuje główne style w sztuce (np. romański, gotycki, renesansowy, barokowy, </w:t>
            </w:r>
            <w:r>
              <w:rPr>
                <w:rFonts w:ascii="Times New Roman" w:hAnsi="Times New Roman"/>
                <w:color w:val="000000"/>
              </w:rPr>
              <w:lastRenderedPageBreak/>
              <w:t>klasycystyczny, rokoko);</w:t>
            </w:r>
          </w:p>
          <w:p w14:paraId="437064B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empiryzm) oraz wymienia ich założenia.</w:t>
            </w:r>
          </w:p>
          <w:p w14:paraId="49D59A20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28693F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wyczerpująco i oryginalnie analizuje strukturę eseju: bezbłędnie odczytuje zawarte w nim sensy, sposób prowadzenia wywodu, </w:t>
            </w:r>
            <w:r>
              <w:rPr>
                <w:rFonts w:ascii="Times New Roman" w:hAnsi="Times New Roman"/>
                <w:color w:val="000000"/>
              </w:rPr>
              <w:lastRenderedPageBreak/>
              <w:t>charakterystyczne cechy stylu;</w:t>
            </w:r>
          </w:p>
          <w:p w14:paraId="1FE667F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świadomie i w sposób funkcjonalny  wykorzystuje teksty nauko</w:t>
            </w:r>
            <w:r w:rsidR="00AD7620">
              <w:rPr>
                <w:rFonts w:ascii="Times New Roman" w:hAnsi="Times New Roman"/>
                <w:color w:val="000000"/>
              </w:rPr>
              <w:t>we w interpretacji tekstów kultury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652FE372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nawiązania do tradycji biblijnej i antycznej w kulturze współczesnej, podając ich źródło oraz wyjaśniając, na czym polega nawiązanie lub reinterpretacja;</w:t>
            </w:r>
          </w:p>
          <w:p w14:paraId="79356F64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samodzielnie, wyczerpująco i oryginalnie porównuje teksty kultury, uwzględniając różnorodne konteksty;</w:t>
            </w:r>
          </w:p>
          <w:p w14:paraId="11FF4D83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rozpoznaje i wyczerpująco charakteryzuje główne style w </w:t>
            </w:r>
            <w:r>
              <w:rPr>
                <w:rFonts w:ascii="Times New Roman" w:hAnsi="Times New Roman"/>
                <w:color w:val="000000"/>
              </w:rPr>
              <w:lastRenderedPageBreak/>
              <w:t>sztuce (np. romański, gotycki, renesansowy, barokowy, klasycystyczny, rokoko);</w:t>
            </w:r>
          </w:p>
          <w:p w14:paraId="0A4D4993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trafnie odczytuje poglądy filozoficzne zawarte w różnorodnych dziełach (np. </w:t>
            </w:r>
            <w:proofErr w:type="spellStart"/>
            <w:r>
              <w:rPr>
                <w:rFonts w:ascii="Times New Roman" w:hAnsi="Times New Roman"/>
                <w:color w:val="000000"/>
              </w:rPr>
              <w:t>horacjanizm</w:t>
            </w:r>
            <w:proofErr w:type="spellEnd"/>
            <w:r>
              <w:rPr>
                <w:rFonts w:ascii="Times New Roman" w:hAnsi="Times New Roman"/>
                <w:color w:val="000000"/>
              </w:rPr>
              <w:t>, augustynizm, tomizm, deizm, ateizm, empiryzm i inne) oraz wymienia ich założenia             i przedstawicieli.</w:t>
            </w:r>
          </w:p>
          <w:p w14:paraId="520C3B9B" w14:textId="77777777" w:rsidR="004A5871" w:rsidRPr="004F0FD7" w:rsidRDefault="004A5871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4D8085C" w14:textId="77777777" w:rsidTr="001D0433">
        <w:tc>
          <w:tcPr>
            <w:tcW w:w="14144" w:type="dxa"/>
            <w:gridSpan w:val="5"/>
          </w:tcPr>
          <w:p w14:paraId="4CCD3DC4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II. Kształcenie językowe. Gramatyka języka polskiego.</w:t>
            </w:r>
          </w:p>
          <w:p w14:paraId="78C7676F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BD026F7" w14:textId="77777777" w:rsidTr="001D0433">
        <w:tc>
          <w:tcPr>
            <w:tcW w:w="2828" w:type="dxa"/>
          </w:tcPr>
          <w:p w14:paraId="3EC56ECA" w14:textId="77777777" w:rsidR="001D0433" w:rsidRDefault="005F0611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37380C28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C372D06" w14:textId="77777777" w:rsid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6BC73EDB" w14:textId="77777777" w:rsidR="001D0433" w:rsidRPr="004F0FD7" w:rsidRDefault="001D0433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55C3452D" w14:textId="77777777" w:rsid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  <w:p w14:paraId="3F41C5A9" w14:textId="77777777" w:rsidR="001D0433" w:rsidRPr="004F0FD7" w:rsidRDefault="001D0433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14:paraId="5948B6F7" w14:textId="77777777" w:rsidR="005F0611" w:rsidRDefault="00C72AEA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  <w:r w:rsidR="005F0611">
              <w:rPr>
                <w:rFonts w:ascii="Times New Roman" w:hAnsi="Times New Roman"/>
                <w:color w:val="000000"/>
              </w:rPr>
              <w:t xml:space="preserve"> Spełnia wymagania określone dla zakresu podstawowego</w:t>
            </w:r>
          </w:p>
          <w:p w14:paraId="55A00203" w14:textId="77777777" w:rsidR="00C72AEA" w:rsidRDefault="00C72AEA" w:rsidP="005F0611">
            <w:pPr>
              <w:pStyle w:val="Textbody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  <w:p w14:paraId="767A169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4C16F1B" w14:textId="77777777" w:rsidR="001D0433" w:rsidRPr="005F0611" w:rsidRDefault="005F0611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Spełnia wymagania określone dla zakresu podstawowego</w:t>
            </w:r>
          </w:p>
        </w:tc>
      </w:tr>
      <w:tr w:rsidR="001D0433" w:rsidRPr="004F0FD7" w14:paraId="6BF816FD" w14:textId="77777777" w:rsidTr="001D0433">
        <w:tc>
          <w:tcPr>
            <w:tcW w:w="14144" w:type="dxa"/>
            <w:gridSpan w:val="5"/>
          </w:tcPr>
          <w:p w14:paraId="0B73A880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Zróżnicowanie języka.</w:t>
            </w:r>
          </w:p>
          <w:p w14:paraId="6F13F703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1E8A0735" w14:textId="77777777" w:rsidTr="001D0433">
        <w:tc>
          <w:tcPr>
            <w:tcW w:w="2828" w:type="dxa"/>
          </w:tcPr>
          <w:p w14:paraId="2796CD24" w14:textId="77777777" w:rsidR="005F0611" w:rsidRPr="005F0611" w:rsidRDefault="001D0433" w:rsidP="005F061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na ogół poprawnie rozpoznaje i charakteryzuje styl indywidualny dzieła literackiego oraz styl typowy (gatunku literacki</w:t>
            </w:r>
            <w:r w:rsidR="005F0611">
              <w:rPr>
                <w:rFonts w:ascii="Times New Roman" w:hAnsi="Times New Roman"/>
                <w:color w:val="000000"/>
              </w:rPr>
              <w:t>ego, prądu literackiego, epoki).</w:t>
            </w:r>
          </w:p>
          <w:p w14:paraId="5F48A0D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04F2BE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właściwości języka jako nośnika i przekaźnika treści kulturowych;</w:t>
            </w:r>
          </w:p>
          <w:p w14:paraId="78530D0F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charakteryzuje styl indywidualny dzieła literackiego oraz styl typowy (gatunku literackiego, prądu literackiego, epoki) i wykorzystuje tę wiedzę w interpretacji utworu literackiego;</w:t>
            </w:r>
          </w:p>
          <w:p w14:paraId="2528ECB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określa rolę języka jako narzędzia wartościowania w tekstach literackich.</w:t>
            </w:r>
          </w:p>
          <w:p w14:paraId="2E0EF34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98358D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 właściwości języka jako nośnika i przekaźnika treści kulturowych;</w:t>
            </w:r>
          </w:p>
          <w:p w14:paraId="004B29A2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charakteryzuje styl indywidualny dzieła literackiego oraz styl typowy (gatunku literackiego, prądu literackiego, epoki) i wykorzystuje tę wiedzę w interpretacji utworu literackiego;</w:t>
            </w:r>
          </w:p>
          <w:p w14:paraId="5E88E34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określa rolę języka jako narzędzia wartościowania w tekstach literackich.</w:t>
            </w:r>
          </w:p>
          <w:p w14:paraId="4484C45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46CE46B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określa właściwości języka jako nośnika i przekaźnika treści kulturowych;</w:t>
            </w:r>
          </w:p>
          <w:p w14:paraId="5083BA2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rozpoznaje i obszernie charakteryzuje styl indywidualny dzieła literackiego oraz styl typowy (gatunku literackiego, prądu literackiego, epoki) i funkcjonalnie wykorzystuje tę wiedzę w interpretacji utworu literackiego;</w:t>
            </w:r>
          </w:p>
          <w:p w14:paraId="68896FD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rolę języka jako narzędzia wartościowania w tekstach literackich.</w:t>
            </w:r>
          </w:p>
          <w:p w14:paraId="7B9466BD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736667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obszernie i wnikliwie określa właściwości języka jako nośnika i przekaźnika treści kulturowych;</w:t>
            </w:r>
          </w:p>
          <w:p w14:paraId="4D066668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wyczerpująco charakteryzuje styl indywidualny dzieła literackiego oraz styl typowy (gatunku literackiego, prądu literackiego, epoki) i funkcjonalnie wykorzystuje tę wiedzę w interpretacji utworu literackiego;</w:t>
            </w:r>
          </w:p>
          <w:p w14:paraId="099388F0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trafnie określa  i charakteryzuje rolę języka jako narzędzia wartościowania w tekstach literackich.</w:t>
            </w:r>
          </w:p>
          <w:p w14:paraId="7BF91AE7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08B7C15" w14:textId="77777777" w:rsidTr="001D0433">
        <w:tc>
          <w:tcPr>
            <w:tcW w:w="14144" w:type="dxa"/>
            <w:gridSpan w:val="5"/>
          </w:tcPr>
          <w:p w14:paraId="30433653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Komunikacja językowa i kultura języka.</w:t>
            </w:r>
          </w:p>
          <w:p w14:paraId="1D87DF3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7B87B2FE" w14:textId="77777777" w:rsidTr="001D0433">
        <w:tc>
          <w:tcPr>
            <w:tcW w:w="2828" w:type="dxa"/>
          </w:tcPr>
          <w:p w14:paraId="0223D41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przy pomocy nauczyciela rozpoznaje i określa wybrane funk</w:t>
            </w:r>
            <w:r w:rsidR="005F0611">
              <w:rPr>
                <w:rFonts w:ascii="Times New Roman" w:hAnsi="Times New Roman"/>
                <w:color w:val="000000"/>
              </w:rPr>
              <w:t>cje tekstu (fatyczną, magiczną</w:t>
            </w:r>
            <w:r w:rsidR="005B401D">
              <w:rPr>
                <w:rFonts w:ascii="Times New Roman" w:hAnsi="Times New Roman"/>
                <w:color w:val="000000"/>
              </w:rPr>
              <w:t>, poznawczą i komunikacyjną</w:t>
            </w:r>
            <w:r w:rsidR="005F0611">
              <w:rPr>
                <w:rFonts w:ascii="Times New Roman" w:hAnsi="Times New Roman"/>
                <w:color w:val="000000"/>
              </w:rPr>
              <w:t>);</w:t>
            </w:r>
          </w:p>
          <w:p w14:paraId="338C8BD7" w14:textId="77777777" w:rsidR="001D0433" w:rsidRPr="005B401D" w:rsidRDefault="005B401D" w:rsidP="005B401D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</w:tc>
        <w:tc>
          <w:tcPr>
            <w:tcW w:w="2829" w:type="dxa"/>
          </w:tcPr>
          <w:p w14:paraId="31DD8465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rozpoznaje i określa wybrane funkcje tekstu (fatyczną, magiczn</w:t>
            </w:r>
            <w:r w:rsidR="005B401D">
              <w:rPr>
                <w:rFonts w:ascii="Times New Roman" w:hAnsi="Times New Roman"/>
                <w:color w:val="000000"/>
              </w:rPr>
              <w:t>ą, poznawczą i komunikacyjną);</w:t>
            </w:r>
          </w:p>
          <w:p w14:paraId="1A2CD43F" w14:textId="77777777" w:rsidR="005B401D" w:rsidRDefault="005B401D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44D743E6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154A9EF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poprawnie rozpoznaje i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7807E9AC" w14:textId="77777777" w:rsidR="005B401D" w:rsidRDefault="005B401D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629C5FFF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41BA4DC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rozpoznaje i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539062FD" w14:textId="77777777" w:rsidR="005B401D" w:rsidRDefault="005B401D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6532604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8A51C06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bezbłędnie  rozpoznaje i wyczerpująco określa wybrane funk</w:t>
            </w:r>
            <w:r w:rsidR="005B401D">
              <w:rPr>
                <w:rFonts w:ascii="Times New Roman" w:hAnsi="Times New Roman"/>
                <w:color w:val="000000"/>
              </w:rPr>
              <w:t>cje tekstu (fatyczną, poznawczą i komunikacyjną magiczną);</w:t>
            </w:r>
          </w:p>
          <w:p w14:paraId="5130F8E8" w14:textId="77777777" w:rsidR="005B401D" w:rsidRDefault="005B401D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B401D">
              <w:rPr>
                <w:rFonts w:ascii="Times New Roman" w:hAnsi="Times New Roman" w:cs="Times New Roman"/>
              </w:rPr>
              <w:t>określa rolę języka w budowaniu obrazu świata</w:t>
            </w:r>
          </w:p>
          <w:p w14:paraId="5EC9B73E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A15158B" w14:textId="77777777" w:rsidTr="001D0433">
        <w:tc>
          <w:tcPr>
            <w:tcW w:w="14144" w:type="dxa"/>
            <w:gridSpan w:val="5"/>
          </w:tcPr>
          <w:p w14:paraId="1FEAA293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II. Kształcenie językowe. Ortografia i interpunkcja.</w:t>
            </w:r>
          </w:p>
          <w:p w14:paraId="076BB540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4CA8A1A5" w14:textId="77777777" w:rsidTr="001D0433">
        <w:tc>
          <w:tcPr>
            <w:tcW w:w="2828" w:type="dxa"/>
          </w:tcPr>
          <w:p w14:paraId="25E83F4D" w14:textId="77777777" w:rsidR="001D0433" w:rsidRPr="00604519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59D14397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4C1AD0CC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3BC8ECE3" w14:textId="77777777" w:rsidR="001D0433" w:rsidRPr="004F0FD7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  <w:tc>
          <w:tcPr>
            <w:tcW w:w="2829" w:type="dxa"/>
          </w:tcPr>
          <w:p w14:paraId="2634A4F2" w14:textId="77777777" w:rsidR="001D0433" w:rsidRPr="000E1CAC" w:rsidRDefault="00604519" w:rsidP="00604519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04519">
              <w:rPr>
                <w:rFonts w:ascii="Times New Roman" w:hAnsi="Times New Roman" w:cs="Times New Roman"/>
              </w:rPr>
              <w:t>Spełnia wymagania określone dla zakresu podstawowego</w:t>
            </w:r>
          </w:p>
        </w:tc>
      </w:tr>
      <w:tr w:rsidR="001D0433" w:rsidRPr="004F0FD7" w14:paraId="695320EC" w14:textId="77777777" w:rsidTr="001D0433">
        <w:tc>
          <w:tcPr>
            <w:tcW w:w="14144" w:type="dxa"/>
            <w:gridSpan w:val="5"/>
          </w:tcPr>
          <w:p w14:paraId="7C4E0696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III. Tworzenie wypowiedzi. Elementy retoryki.</w:t>
            </w:r>
          </w:p>
          <w:p w14:paraId="585FABE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86E976C" w14:textId="77777777" w:rsidTr="001D0433">
        <w:tc>
          <w:tcPr>
            <w:tcW w:w="2828" w:type="dxa"/>
          </w:tcPr>
          <w:p w14:paraId="3522F3AC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 ogół odróżnia elementy </w:t>
            </w:r>
            <w:r w:rsidR="00604519">
              <w:rPr>
                <w:rFonts w:ascii="Times New Roman" w:hAnsi="Times New Roman"/>
                <w:color w:val="000000"/>
              </w:rPr>
              <w:t>stałe i fakultatywne przemówień;</w:t>
            </w:r>
          </w:p>
          <w:p w14:paraId="18EAE394" w14:textId="77777777" w:rsidR="00604519" w:rsidRDefault="00604519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zna pojęcie ironii, przy pomocy nauczyciela </w:t>
            </w:r>
            <w:r>
              <w:rPr>
                <w:rFonts w:ascii="Times New Roman" w:hAnsi="Times New Roman"/>
                <w:color w:val="000000"/>
              </w:rPr>
              <w:lastRenderedPageBreak/>
              <w:t>wskazuje ją w tekście literackim.</w:t>
            </w:r>
          </w:p>
          <w:p w14:paraId="0629734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F38C58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odróżnia elementy stał</w:t>
            </w:r>
            <w:r w:rsidR="00604519">
              <w:rPr>
                <w:rFonts w:ascii="Times New Roman" w:hAnsi="Times New Roman"/>
                <w:color w:val="000000"/>
              </w:rPr>
              <w:t>e i fakultatywne przemówień;</w:t>
            </w:r>
          </w:p>
          <w:p w14:paraId="3FFDEE15" w14:textId="77777777" w:rsidR="00604519" w:rsidRDefault="00604519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 pojęcie ironii, wskazuje ją w tekście literackim.</w:t>
            </w:r>
          </w:p>
          <w:p w14:paraId="0BA37E2A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A2BBF44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poprawnie odróżnia elementy stałe i fakultatywne przemówień.</w:t>
            </w:r>
          </w:p>
          <w:p w14:paraId="1B555B69" w14:textId="77777777" w:rsidR="00604519" w:rsidRDefault="00604519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  <w:p w14:paraId="34A09E77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0EC1479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bezbłędnie odróżnia elementy stałe i fakultatywne przemówień.</w:t>
            </w:r>
          </w:p>
          <w:p w14:paraId="4BDA263F" w14:textId="77777777" w:rsidR="00604519" w:rsidRDefault="00604519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  <w:p w14:paraId="0AFA12E3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B33355" w14:textId="77777777" w:rsidR="001D0433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bezbłędnie odróżnia i omawia  elementy stałe i fakultatywne przemówień.</w:t>
            </w:r>
          </w:p>
          <w:p w14:paraId="13C50572" w14:textId="77777777" w:rsidR="00604519" w:rsidRPr="000E1CAC" w:rsidRDefault="00604519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rozróżnia ironię w zależności od celu: </w:t>
            </w:r>
            <w:r>
              <w:rPr>
                <w:rFonts w:ascii="Times New Roman" w:hAnsi="Times New Roman"/>
                <w:color w:val="000000"/>
              </w:rPr>
              <w:lastRenderedPageBreak/>
              <w:t>satyrycznego, parodystycznego.</w:t>
            </w:r>
          </w:p>
        </w:tc>
      </w:tr>
      <w:tr w:rsidR="001D0433" w:rsidRPr="004F0FD7" w14:paraId="02A6065E" w14:textId="77777777" w:rsidTr="001D0433">
        <w:tc>
          <w:tcPr>
            <w:tcW w:w="14144" w:type="dxa"/>
            <w:gridSpan w:val="5"/>
          </w:tcPr>
          <w:p w14:paraId="15B3B5C5" w14:textId="77777777" w:rsidR="001D0433" w:rsidRDefault="001D0433" w:rsidP="001D0433">
            <w:pPr>
              <w:pStyle w:val="Textbody"/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IV. Samokształcenie.</w:t>
            </w:r>
          </w:p>
          <w:p w14:paraId="2A510E80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33" w:rsidRPr="004F0FD7" w14:paraId="06C7D92C" w14:textId="77777777" w:rsidTr="001D0433">
        <w:tc>
          <w:tcPr>
            <w:tcW w:w="2828" w:type="dxa"/>
          </w:tcPr>
          <w:p w14:paraId="364EEAAA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zachęcany przez nauczyciela, sięga do literatury naukowej, aby pogłębiać swoją wiedzę przedmiotową;</w:t>
            </w:r>
          </w:p>
          <w:p w14:paraId="0C8D3D2D" w14:textId="77777777" w:rsidR="001D0433" w:rsidRDefault="001D0433" w:rsidP="001D0433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ukierunkowany przez nauczyciela, włącza się w życie kulturalne szkoły, regionu (konkursy, wystawy, festyny, przedstawienia, apele).</w:t>
            </w:r>
          </w:p>
          <w:p w14:paraId="2170A16B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8ED56F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sięga do literatury naukowej, aby pogłębiać swoją wiedzę przedmiotową;</w:t>
            </w:r>
          </w:p>
          <w:p w14:paraId="442D49EC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włącza się w życie kulturalne szkoły, regionu (konkursy, wystawy, festyny, przedstawienia, apele).</w:t>
            </w:r>
          </w:p>
          <w:p w14:paraId="1879ABA4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BA824E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sięga do literatury naukowej, aby pogłębiać swoją wiedzę przedmiotową;</w:t>
            </w:r>
          </w:p>
          <w:p w14:paraId="2425A801" w14:textId="77777777" w:rsidR="004A5871" w:rsidRDefault="004A5871" w:rsidP="004A5871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włącza się w życie kulturalne szkoły, regionu (konkursy, wystawy, festyny, przedstawienia, apele).</w:t>
            </w:r>
          </w:p>
          <w:p w14:paraId="53AAF4A5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60784651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</w:t>
            </w:r>
          </w:p>
          <w:p w14:paraId="012E6C3E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 i chętnie włącza się w życie kulturalne szkoły, regionu (konkursy, wystawy, festyny, przedstawienia, apele) i zachęca do tego innych.</w:t>
            </w:r>
          </w:p>
          <w:p w14:paraId="6CFB3FB1" w14:textId="77777777" w:rsidR="001D0433" w:rsidRPr="004F0FD7" w:rsidRDefault="001D0433" w:rsidP="001D043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DC759D7" w14:textId="77777777" w:rsidR="00C72AEA" w:rsidRDefault="00C72AEA" w:rsidP="00C72AEA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świadomie i w sposób funkcjonalny  sięga do literatury naukowej, aby pogłębiać swoją wiedzę przedmiotową; wykorzystuje ją w sposób typowy i nietypowy;</w:t>
            </w:r>
          </w:p>
          <w:p w14:paraId="63CE921A" w14:textId="77777777" w:rsidR="001D0433" w:rsidRPr="000E1CAC" w:rsidRDefault="00C72AEA" w:rsidP="000E1CAC">
            <w:pPr>
              <w:pStyle w:val="Textbody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często, chętnie włącza się w życie kulturalne szkoły, regionu (konkursy, wystawy, festyny, przedstawienia, apele) i zachęca do tego innych; promuje kulturę szkoły i regionu</w:t>
            </w:r>
          </w:p>
        </w:tc>
      </w:tr>
    </w:tbl>
    <w:p w14:paraId="3BE32BC6" w14:textId="77777777" w:rsidR="008F4EEE" w:rsidRPr="004F0FD7" w:rsidRDefault="008F4EEE" w:rsidP="004F0FD7">
      <w:pPr>
        <w:pStyle w:val="Default"/>
        <w:rPr>
          <w:color w:val="auto"/>
        </w:rPr>
      </w:pPr>
    </w:p>
    <w:sectPr w:rsidR="008F4EEE" w:rsidRPr="004F0FD7" w:rsidSect="005B401D">
      <w:pgSz w:w="16838" w:h="11906" w:orient="landscape"/>
      <w:pgMar w:top="56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B060402020202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09E3"/>
    <w:multiLevelType w:val="hybridMultilevel"/>
    <w:tmpl w:val="ECB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CCC"/>
    <w:multiLevelType w:val="multilevel"/>
    <w:tmpl w:val="31F26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E6D0999"/>
    <w:multiLevelType w:val="multilevel"/>
    <w:tmpl w:val="EC10CA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1139">
    <w:abstractNumId w:val="3"/>
  </w:num>
  <w:num w:numId="2" w16cid:durableId="1407608866">
    <w:abstractNumId w:val="1"/>
  </w:num>
  <w:num w:numId="3" w16cid:durableId="1764717972">
    <w:abstractNumId w:val="2"/>
  </w:num>
  <w:num w:numId="4" w16cid:durableId="4728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26E3E"/>
    <w:rsid w:val="00055298"/>
    <w:rsid w:val="000641FB"/>
    <w:rsid w:val="000E1CAC"/>
    <w:rsid w:val="000E2D74"/>
    <w:rsid w:val="000E56A7"/>
    <w:rsid w:val="001018CE"/>
    <w:rsid w:val="00116F8F"/>
    <w:rsid w:val="00176B2B"/>
    <w:rsid w:val="001D0433"/>
    <w:rsid w:val="002157C4"/>
    <w:rsid w:val="00407A16"/>
    <w:rsid w:val="00421AEF"/>
    <w:rsid w:val="00455332"/>
    <w:rsid w:val="00490E02"/>
    <w:rsid w:val="004A5871"/>
    <w:rsid w:val="004F0FD7"/>
    <w:rsid w:val="00544431"/>
    <w:rsid w:val="00564E2E"/>
    <w:rsid w:val="005B401D"/>
    <w:rsid w:val="005E49AD"/>
    <w:rsid w:val="005F0611"/>
    <w:rsid w:val="00604519"/>
    <w:rsid w:val="006319F8"/>
    <w:rsid w:val="006346C6"/>
    <w:rsid w:val="006F4699"/>
    <w:rsid w:val="00717C44"/>
    <w:rsid w:val="007E4890"/>
    <w:rsid w:val="008B5872"/>
    <w:rsid w:val="008F4EEE"/>
    <w:rsid w:val="00900179"/>
    <w:rsid w:val="00A14EC2"/>
    <w:rsid w:val="00A4699D"/>
    <w:rsid w:val="00A50190"/>
    <w:rsid w:val="00AB660B"/>
    <w:rsid w:val="00AD7620"/>
    <w:rsid w:val="00B20C17"/>
    <w:rsid w:val="00B5272A"/>
    <w:rsid w:val="00C31777"/>
    <w:rsid w:val="00C52101"/>
    <w:rsid w:val="00C56EAD"/>
    <w:rsid w:val="00C72AEA"/>
    <w:rsid w:val="00CD3741"/>
    <w:rsid w:val="00CF1975"/>
    <w:rsid w:val="00D111F6"/>
    <w:rsid w:val="00D27B9B"/>
    <w:rsid w:val="00D6302C"/>
    <w:rsid w:val="00D75C19"/>
    <w:rsid w:val="00E56098"/>
    <w:rsid w:val="00E56C0A"/>
    <w:rsid w:val="00ED49F0"/>
    <w:rsid w:val="00EF01EA"/>
    <w:rsid w:val="00F91597"/>
    <w:rsid w:val="00FB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211E"/>
  <w15:docId w15:val="{9911BA7A-FDFA-4E02-987C-4A5FF514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0E2D74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E2D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561B-3371-4217-8FAE-2242027F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8988</Words>
  <Characters>53928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Magdalena Fijarczyk</cp:lastModifiedBy>
  <cp:revision>3</cp:revision>
  <cp:lastPrinted>2021-08-24T10:54:00Z</cp:lastPrinted>
  <dcterms:created xsi:type="dcterms:W3CDTF">2024-08-28T20:53:00Z</dcterms:created>
  <dcterms:modified xsi:type="dcterms:W3CDTF">2024-09-01T14:37:00Z</dcterms:modified>
</cp:coreProperties>
</file>