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drawing>
          <wp:inline distT="0" distB="0" distL="0" distR="0">
            <wp:extent cx="731520" cy="7239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Default"/>
        <w:jc w:val="center"/>
        <w:rPr>
          <w:b/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</w:p>
    <w:p>
      <w:pPr>
        <w:pStyle w:val="Default"/>
        <w:jc w:val="center"/>
        <w:rPr>
          <w:b/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WYMAGANIA EDUKACYJNE Z </w:t>
      </w:r>
      <w:r>
        <w:rPr>
          <w:rFonts w:cs="Times New Roman" w:ascii="Times New Roman" w:hAnsi="Times New Roman"/>
          <w:b/>
          <w:u w:val="single"/>
        </w:rPr>
        <w:t xml:space="preserve">FIZYKI </w:t>
      </w:r>
      <w:r>
        <w:rPr>
          <w:rFonts w:cs="Times New Roman" w:ascii="Times New Roman" w:hAnsi="Times New Roman"/>
          <w:b/>
        </w:rPr>
        <w:t>NIEZBĘDNE DO UZYSKANIA PRZEZ UCZNIA</w:t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(przedmiot)</w:t>
      </w:r>
    </w:p>
    <w:p>
      <w:pPr>
        <w:pStyle w:val="NormalWeb"/>
        <w:spacing w:beforeAutospacing="0" w:before="280" w:afterAutospacing="0" w:after="0"/>
        <w:jc w:val="center"/>
        <w:rPr>
          <w:i/>
          <w:i/>
          <w:color w:val="000000"/>
          <w:sz w:val="27"/>
          <w:szCs w:val="27"/>
          <w:u w:val="single"/>
        </w:rPr>
      </w:pPr>
      <w:r>
        <w:rPr>
          <w:b/>
        </w:rPr>
        <w:t xml:space="preserve">POSZCZEGÓLNYCH ŚRÓDROCZNYCH I ROCZNYCH OCEN KLASYFIKACYJNYCH WYNIKAJĄCYCH Z REALIZOWANEGO PROGRAMU NAUCZANIA </w:t>
      </w:r>
      <w:r>
        <w:rPr>
          <w:b/>
          <w:i/>
          <w:color w:val="000000"/>
          <w:sz w:val="27"/>
          <w:szCs w:val="27"/>
          <w:u w:val="single"/>
        </w:rPr>
        <w:t>M. Fijałkowska, B. Saganowska, J. Salach „Fizyka w liceum i technikum – zakres rozszerzony”. WSiP</w:t>
      </w:r>
      <w:r>
        <w:rPr>
          <w:b/>
        </w:rPr>
        <w:t xml:space="preserve"> (LICEUM 4-LETNIE)</w:t>
      </w:r>
    </w:p>
    <w:p>
      <w:pPr>
        <w:pStyle w:val="Default"/>
        <w:rPr>
          <w:b/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</w:p>
    <w:p>
      <w:pPr>
        <w:pStyle w:val="Default"/>
        <w:jc w:val="center"/>
        <w:rPr>
          <w:b/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ZAKRES ROZSZERZONY</w:t>
      </w:r>
    </w:p>
    <w:p>
      <w:pPr>
        <w:pStyle w:val="Default"/>
        <w:jc w:val="center"/>
        <w:rPr>
          <w:b/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>
        <w:br w:type="page"/>
      </w:r>
    </w:p>
    <w:tbl>
      <w:tblPr>
        <w:tblStyle w:val="Tabela-Siatka"/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8"/>
        <w:gridCol w:w="2829"/>
        <w:gridCol w:w="2829"/>
        <w:gridCol w:w="2829"/>
        <w:gridCol w:w="2829"/>
      </w:tblGrid>
      <w:tr>
        <w:trPr>
          <w:tblHeader w:val="true"/>
        </w:trPr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pageBreakBefore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8"/>
              </w:rPr>
              <w:t xml:space="preserve"> II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Uczeń spełnia wszystkie wymagania edukacyjne dla poziomu podstawowego, a ponadto wymagania wyszczególnione poniżej. </w:t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Ocenę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>
        <w:trPr/>
        <w:tc>
          <w:tcPr>
            <w:tcW w:w="28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RUCH POSTĘPOWY I RUCH OBROTOWY BRYŁY SZTYWNEJ</w:t>
            </w:r>
          </w:p>
        </w:tc>
      </w:tr>
      <w:tr>
        <w:trPr>
          <w:trHeight w:val="2117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zdefiniować i zapisać wzorem iloczyn wektorowy dwóch wektorów,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wzór na wartość iloczynu wektorowego wektorów prostopadłych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cechy modelu, jakim jest bryła sztywna,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przykłady ruchu postępowego i obrotowego bryły sztywnej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i objaśnić wzór na energię kinetyczną bryły wykonującej ruch obrotowy,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wzór na moment bezwładności punktu materialnego względem wybranej osi obrotu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wykazać, że działanie siły nie wystarcza do wprawienia bryły w ruch obrotowy,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na podstawie wzoru obliczyć wartość momentu siły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przykłady maszyn prostych i opisać zasadę działania jednej z nich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aktywnie uczestniczyć przy wykonywaniu pomiarów w doświadczalnym badaniu zależności wartości przyspieszenia kątowego od momentu bezwładności bryły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moment pędu jako wielkość służącą do opisu ruchu obrotowego, która nie ulega zmianie, gdy wypadkowy moment sił działających na bryłę jest równy zeru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obserwować ruch układu (człowiek z hantlami na fotelu obrotowym), którego moment bezwładności ulega zmianie i wnioskować na tej podstawie o momencie pędu układu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większości dynamicznych wielkości fizycznych służących do opisu ruchu postępowego przypisać odpowiednie wielkości służące do opisu ruchu obrotowego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toczenie bryły jako złożenie ruchu postępowego względem podłoża i ruchu obrotowego wokół osi symetrii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kierunek, zwrot i wartość wektora, który stanowi wynik mnożenia wektorowego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pojęciami: szybkość kątowa średnia i chwilowa, prędkość kątowa średnia i chwilowa, przyspieszenie kątowe średnie i chwilowe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obliczyć energię kinetyczną obracającej się bryły, znając jej szybkość kątową i moment bezwładności względem osi symetrii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na podstawie wzoru definicyjnego obliczyć wartość momentu siły i podać jego kierunek i zwrot,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przykłady ruchów obrotowych jednostajnych i zmiennych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warunki równowagi bryły sztywnej,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sposoby praktycznego wykorzystania maszyn prostych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aktywnie uczestniczyć przy wykonywaniu pomiarów i obliczeń dotyczących badania zależności wartości przyspieszenia kątowego od momentu bezwładności bryły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napisać wzór na moment pędu punktu materialnego poruszającego się ruchem jednostajnym po okręgu,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kierunek i zwrot momentu pędu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obserwować ruch układu (człowiek z wirującym kołem na fotelu obrotowym), którego moment bezwładności ulega zmianie i wnioskować na tej podstawie o momencie pędu układu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wszystkim dynamicznym wielkościom fizycznym służącym do opisu ruchu postępowego przypisać odpowiednie wielkości służące do opisu ruchu obrotowego i wyrazić je odpowiednimi wzorami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zerową prędkość punktu bryły stykającego się z podłożem jako warunek toczenia się bryły bez poślizgu,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zastosować zasadę zachowania energii do opisu bryły staczającej się z równi pochyłej bez poślizgu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co to znaczy, że iloczyn wektorowy jest nieprzemienny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wyprowadzić i objaśnić związki między wielkościami opisującymi ruch obrotowy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wyprowadzić wzór na energię kinetyczną obracającej się bryły,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zdefiniować moment bezwładności i uzasadnić pogląd, że charakteryzuje on bezwładność bryły,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korzystać z twierdzenia Steinera do obliczania momentów bezwładności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formułować pierwszą i drugą zasadę dynamiki dla ruchu obrotowego,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warunki wykonywania ruchów obrotowych jednostajnie i niejednostajnie zmiennych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na podstawie odpowiednich obliczeń wyjaśnić zasadę działania dźwigni jedno- i dwustronnej, bloku nieruchomego i ruchomego oraz kołowrotu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zaprezentować teoretyczne przygotowanie do zbadania zależności przyspieszenia kątowego od momentu bezwładności bryły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i objaśnić związek momentu pędu bryły obracającej się wokół osi symetrii z momentem bezwładności tej bryły,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zapisać i objaśnić drugą zasadę dynamiki w postaci </w:t>
            </w:r>
            <w:r>
              <w:rPr/>
            </w:r>
            <m:oMath xmlns:m="http://schemas.openxmlformats.org/officeDocument/2006/math">
              <m:acc>
                <m:accPr>
                  <m:chr m:val="⃗"/>
                </m:accPr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</m:e>
              </m:acc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∆</m:t>
                  </m:r>
                  <m:acc>
                    <m:accPr>
                      <m:chr m:val="⃗"/>
                    </m:accPr>
                    <m:e>
                      <m:r>
                        <w:rPr>
                          <w:rFonts w:ascii="Cambria Math" w:hAnsi="Cambria Math"/>
                        </w:rPr>
                        <m:t xml:space="preserve">L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 xml:space="preserve">∆</m:t>
                  </m:r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</m:oMath>
            <w:r>
              <w:rPr>
                <w:color w:val="auto"/>
              </w:rPr>
              <w:t xml:space="preserve">  i wywnioskować z niej zasadę zachowania momentu pędu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 pomocą wahadła Oberbecka wykonać doświadczenie sprawdzające zasadę zachowania momentu pędu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wykorzystać analogie w opisie ruchu postępowego i obrotowego do rozwiazywania typowych zadań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obliczyć wypadkową prędkość punktów leżących na pionowej średnicy bryły toczącej się bez poślizgu,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równania ruchu postępowego i obrotowego toczącej się bryły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pomnożyć wektorowo dwa wektory o dowolnych kierunkach i zwrotach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/>
            </w:pPr>
            <w:r>
              <w:rPr>
                <w:color w:val="auto"/>
              </w:rPr>
              <w:t>precyzyjnym językiem fizyki objaśnić analogie między wielkościami kinematycznymi dla ruchu postępowego i obrotowego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stosować definicję momentu bezwładności </w:t>
            </w:r>
            <w:r>
              <w:rPr/>
            </w:r>
            <m:oMath xmlns:m="http://schemas.openxmlformats.org/officeDocument/2006/math">
              <m:nary>
                <m:naryPr>
                  <m:chr m:val="∑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</m:t>
                      </m:r>
                    </m:sub>
                  </m:sSub>
                </m:e>
              </m:nary>
              <m:sSubSup>
                <m:e>
                  <m:r>
                    <w:rPr>
                      <w:rFonts w:ascii="Cambria Math" w:hAnsi="Cambria Math"/>
                    </w:rPr>
                    <m:t xml:space="preserve">r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bSup>
            </m:oMath>
            <w:r>
              <w:rPr>
                <w:color w:val="auto"/>
              </w:rPr>
              <w:t xml:space="preserve"> i wyprowadzać wzory na momenty bezwładności wybranych brył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wykazać, że przy obracaniu bryły pracę wykonuje moment siły,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wyprowadzić i objaśnić wzór na moc chwilową w ruchu obrotowym bryły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działania wielokrążka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obliczyć i skomentować niepewności pomiarowe wyznaczonej doświadczalnie wartości przyspieszenia kątowego bryły sztywnej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prowadzące do uzyskania związku między momentem pędu i momentem bezwładności bryły,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prowadzące do wyrażenia drugiej zasady dynamiki w postaci </w:t>
            </w:r>
            <w:r>
              <w:rPr/>
            </w:r>
            <m:oMath xmlns:m="http://schemas.openxmlformats.org/officeDocument/2006/math">
              <m:acc>
                <m:accPr>
                  <m:chr m:val="⃗"/>
                </m:accPr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</m:e>
              </m:acc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∆</m:t>
                  </m:r>
                  <m:acc>
                    <m:accPr>
                      <m:chr m:val="⃗"/>
                    </m:accPr>
                    <m:e>
                      <m:r>
                        <w:rPr>
                          <w:rFonts w:ascii="Cambria Math" w:hAnsi="Cambria Math"/>
                        </w:rPr>
                        <m:t xml:space="preserve">L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 xml:space="preserve">∆</m:t>
                  </m:r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</m:oMath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obliczyć i skomentować niepewności pomiarowe przy porównywaniu momentów pędu w doświadczeniu sprawdzającym zasadę zachowania momentu pędu układu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wykorzystać analogie w opisie ruchu postępowego i obrotowego do rozwiązywania zadań o podwyższonym stopniu trudności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staczanie się bryły po równi pochyłej jako ruch obrotowy wokół chwilowej osi obrotu,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rozwiązywać nietypowe zadania rachunkowe i problemowe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wyjaśnić, dlaczego podczas toczenia bez poślizgu energia mechaniczna bryły jest zachowana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ind w:left="36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POLE GRAWITACYJNE</w:t>
            </w:r>
          </w:p>
        </w:tc>
      </w:tr>
      <w:tr>
        <w:trPr>
          <w:trHeight w:val="425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przedstawić podstawowe założenia heliocentrycznej teorii budowy Układu Słonecznego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wzorem i wypowiedzieć prawo powszechnej grawitacji,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ciała, dla których można je stosować w zapisanej postaci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zdefiniować pierwszą prędkość kosmiczną i podać jej wartość dla Ziemi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przypomnieć poznane wcześniej pola sił i podać przykłady doświadczeń, w których możemy wykryć ich istnienie,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zilustrować graficznie pole grawitacyjne centralne i jednorodne,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odpowiedzieć na pytanie:</w:t>
            </w:r>
            <w:r>
              <w:rPr>
                <w:i/>
                <w:color w:val="auto"/>
              </w:rPr>
              <w:t xml:space="preserve"> Od czego zależy natężenie pola grawitacyjnego wytworzonego przez Ziemię?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objaśnić znaczenie wielkości fizycznych występujących we wzorze na pracę siły zewnętrznej, równoważącej siłę grawitacji, przy przemieszczaniu ciała w centralnym polu grawitacyjnym i wywnioskować, że nie zależy ona od kształtu toru, po którym porusza się ciało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na przykładzie Ziemi i leżącego na niej ciała opisać zmiany energii potencjalnej tego ciała przy jego oddalaniu się do nieskończoności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sformułować pytanie, jakie stawiamy przed przystąpieniem do obliczenia drugiej prędkości kosmicznej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przykłady ciała w stanie przeciążenia, niedociążenia i nieważkości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sformułować i objaśnić prawa Keplera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objaśnić praktyczne znaczenie bardzo małej wartości stałej grawitacji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dlaczego satelity Ziemi krążą wokół niej z prędkością o nieco mniejszej wartości,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objaśnić pojęcie „satelita geostacjonarny”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co nazywamy źródłem pola, a co ciałem próbnym i jakiego ciała próbnego używamy do wykrycia pola grawitacyjnego,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definicję natężenia pola grawitacyjnego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przy założeniu, że pole grawitacyjne w pobliżu Ziemi jest jednorodne, obliczyć pracę stałej siły równoważącej siłę grawitacji podczas podnoszenia ciała na wysokość </w:t>
            </w:r>
            <w:r>
              <w:rPr>
                <w:i/>
                <w:color w:val="auto"/>
              </w:rPr>
              <w:t>h</w:t>
            </w:r>
            <w:r>
              <w:rPr>
                <w:color w:val="auto"/>
              </w:rPr>
              <w:t xml:space="preserve"> po kilku różnych drogach oraz sformułować wniosek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uzasadnić stwierdzenie, że energia potencjalna ciała zmienia się wraz ze zmianą odległości ciała od źródła pola i przyjmuje wartości ujemne,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zależności energii potencjalnej ciała w polu centralnym od odległości od źródła pola, którym jest jednorodna kula o promieniu </w:t>
            </w:r>
            <w:r>
              <w:rPr>
                <w:i/>
                <w:color w:val="auto"/>
              </w:rPr>
              <w:t>R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wartość drugiej prędkości kosmicznej dla Ziemi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wpływ przeciążenia na organizm człowieka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wykazać, że drugie prawo Keplera jest konsekwencją zasady zachowania momentu pędu planet obiegających Słońce,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korzystać z trzeciego prawa Keplera do rozwiązywania zadań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wykazać, że siła grawitacji działająca na ciało o masie </w:t>
            </w:r>
            <w:r>
              <w:rPr>
                <w:i/>
                <w:color w:val="auto"/>
              </w:rPr>
              <w:t>m</w:t>
            </w:r>
            <w:r>
              <w:rPr>
                <w:color w:val="auto"/>
              </w:rPr>
              <w:t xml:space="preserve"> umieszczone na planecie jest wprost proporcjonalna do promienia i gęstości tej planety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wyprowadzić wzór na wartość pierwszej prędkości kosmicznej,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obliczyć promień orbity geostacjonarnej i szybkość satelity na tej orbicie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określić kierunek i zwrot natężenia pola grawitacyjnego w danym punkcie,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 definicji natężenia pola i prawa powszechnej grawitacji wywnioskować, od czego zależy natężenie w danym punkcie centralnego pola grawitacyjnego,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zależności natężenia pola od odległości od punktu materialnego i kuli dla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r</m:t>
              </m:r>
              <m:r>
                <w:rPr>
                  <w:rFonts w:ascii="Cambria Math" w:hAnsi="Cambria Math"/>
                </w:rPr>
                <m:t xml:space="preserve">≥</m:t>
              </m:r>
              <m:r>
                <w:rPr>
                  <w:rFonts w:ascii="Cambria Math" w:hAnsi="Cambria Math"/>
                </w:rPr>
                <m:t xml:space="preserve">R</m:t>
              </m:r>
            </m:oMath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co to znaczy, że siła jest zachowawcza oraz że pole grawitacyjne jest polem zachowawczym,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przykład ciała zmieniającego położenie w polu grawitacyjnym, choć nie działa na nie siła zewnętrzna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wzór na zmianę energii potencjalnej ciała przy zmianie jego położenia w centralnym polu grawitacyjnym,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otrzymania wyrażenia na energię potencjalną ciała w danym punkcie pola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i objaśnić wzór na wartość drugiej prędkości kosmicznej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objaśnić, co oznaczają stwierdzenia, że ciało jest w stanach przeciążenia, niedociążenia i nieważkości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roli odkryć Kopernika i Keplera dla rozwoju fizyki i astronomii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/>
            </w:pPr>
            <w:r>
              <w:rPr>
                <w:color w:val="auto"/>
              </w:rPr>
              <w:t>przedstawić rozumowanie prowadzące od trzeciego prawa Keplera do prawa powszechnej grawitacji Newtona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sposobów wykorzystania satelitów geostacjonarnych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stosować zasadę superpozycji natężeń,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obliczyć wartość siły grawitacji wewnątrz Ziemi,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różnicę między natężeniem pola grawitacyjnego a przyspieszeniem ziemskim w danym punkcie,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sporządzić wykres zależności natężenia pola od odległości od środka kuli</w:t>
            </w:r>
            <w:r>
              <w:rPr>
                <w:b/>
                <w:color w:val="auto"/>
              </w:rPr>
              <w:t xml:space="preserve">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wzoru na pracę w centralnym polu grawitacyjnym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uzasadnić stwierdzenie, że w polu zachowawczym zmiana energii potencjalnej ciała przy zmianie jego położenia jest jednoznacznie określona,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przykład pola niezachowawczego, w którym to stwierdzenie nie jest prawdziwe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zdefiniować potencjał i podać jego jednostkę,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odpowiedzieć na pytanie: </w:t>
            </w:r>
            <w:r>
              <w:rPr>
                <w:i/>
                <w:color w:val="auto"/>
              </w:rPr>
              <w:t>Od czego zależy potencjał pola centralnego?</w:t>
            </w:r>
            <w:r>
              <w:rPr>
                <w:color w:val="auto"/>
              </w:rPr>
              <w:t>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narysować wykres 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r</w:t>
            </w:r>
            <w:r>
              <w:rPr>
                <w:color w:val="auto"/>
              </w:rPr>
              <w:t>) dla jednorodnego i dla centralnego pola grawitacyjnego,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wzór na pracę w polu grawitacyjnym za pomocą potencjałów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prowadzące do otrzymania wzoru na drugą prędkość kosmiczną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warunki, w których występuje stan nieważkości,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rozwiązywać nietypowe zadania rachunkowe i problemowe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wyjaśnić zasadę równoważności (możliwość wytwarzania sztucznej grawitacji)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ind w:left="36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ELEMENTY ASTRONOMII</w:t>
            </w:r>
          </w:p>
        </w:tc>
      </w:tr>
      <w:tr>
        <w:trPr>
          <w:trHeight w:val="6435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ciała niebieskie wchodzące w skład Układu Słonecznego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zdefiniować jednostkę astronomiczną i rok świetlny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przeprowadzić obserwację Drogi Mlecznej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przybliżony wiek Wszechświata,</w:t>
            </w:r>
          </w:p>
          <w:p>
            <w:pPr>
              <w:pStyle w:val="Kropa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wyjaśnić termin „ucieczka galaktyk”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główne właściwości Słońca i planet Układu Słonecznego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metodę pomiaru kąta paralaksy heliocentrycznej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najważniejsze informacje na temat naszej Galaktyki i innych obiektów we Wszechświecie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treść prawa Hubble’a,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wzorem prawo Hubble’a i objaśnić występujące w nim wielkości fizyczne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szczegółowo opisać właściwości Słońca, planet i ich księżyców oraz pozostałych ciał niebieskich wchodzących w skład Układu Słonecznego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odszukać informacje o szybkościach sond kosmicznych i obliczać przybliżone czasy dotarcia sondy do planety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obliczyć czas, w którym Słońce wykonuje jeden pełny obieg wokół centrum naszej Galaktyki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obliczyć wiek Wszechświata,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ewolucję Wszechświata,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rozszerzanie się Wszechświata na modelu balonika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najnowszych odkryć dotyczących Układu Słonecznego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zamieniać jednostki odległości używane w astronomii,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sposób pomiaru odległości do gwiazd i wykonać przykładowe obliczenia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czarnych dziur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i objaśnić główne fakty obserwacyjne uzasadniające słuszność teorii Wielkiego Wybuchu,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ind w:left="360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rozwiązywać nietypowe zadania rachunkowe i problemowe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wyjaśnić rozszerzanie się Wszechświata jako rozszerzanie się przestrzeni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ind w:left="36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RUCH DRGAJĄCY HARMONICZNY</w:t>
            </w:r>
          </w:p>
        </w:tc>
      </w:tr>
      <w:tr>
        <w:trPr>
          <w:trHeight w:val="11520" w:hRule="atLeast"/>
        </w:trPr>
        <w:tc>
          <w:tcPr>
            <w:tcW w:w="2828" w:type="dxa"/>
            <w:vMerge w:val="restart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przykłady występowania w przyrodzie zjawisk sprężystych i sił sprężystości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i opisać cechy ruchu drgającego harmonicznego,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zademonstrować proporcjonalność wydłużenia sprężyny do wartości siły zewnętrznej działającej na sprężynę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model, którym posługujemy się do matematycznego opisu ruchu harmonicznego,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wzór na okres drgań harmonicznych i przekształcać go w celu obliczenia każdej z występujących w nim wielkości,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aktywnie uczestniczyć w wykonywaniu pomiarów w doświadczalnym badaniu zależności okresu drgań wiszącego na sprężynie ciężarka od jego masy oraz od współczynnika sprężystości sprężyny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i objaśnić wzór na energię potencjalną sprężystości i na energię całkowitą ciała wykonującego ruch harmoniczny,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omówić zmiany energii potencjalnej sprężystości i energii kinetycznej ciała wykonującego ruch harmoniczny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cechy modelu, jakim jest wahadło matematyczne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zademonstrować zjawisko rezonansu mechanicznego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rozróżnić zjawiska sprężyste i plastyczne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i zdefiniować wielkości opisujące ruch drgający harmoniczny,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i objaśnić związek siły sprężystości z wychyleniem ciała z położenia równowagi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obliczyć współrzędne położenia, prędkości, przyspieszenia i siły w ruchu wzdłuż osi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 zwróconej pionowo w górę,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i zinterpretować wykresy zależności 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 xml:space="preserve">), </w:t>
            </w:r>
            <w:r>
              <w:rPr>
                <w:rFonts w:ascii="SymbolProp BT" w:hAnsi="SymbolProp BT"/>
                <w:i/>
                <w:color w:val="auto"/>
              </w:rPr>
              <w:t>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 i </w:t>
            </w:r>
            <w:r>
              <w:rPr>
                <w:i/>
                <w:iCs/>
                <w:color w:val="auto"/>
              </w:rPr>
              <w:t>a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na podstawie wykresu </w:t>
            </w:r>
            <w:r>
              <w:rPr>
                <w:i/>
                <w:iCs/>
                <w:color w:val="auto"/>
              </w:rPr>
              <w:t>F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>) wyprowadzić wzór na energię potencjalną sprężystości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i objaśnić wzór na okres drgań wahadła matematycznego,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zademonstrować niezależność okresu drgań wahadła od amplitudy drgań</w:t>
            </w:r>
          </w:p>
        </w:tc>
        <w:tc>
          <w:tcPr>
            <w:tcW w:w="2829" w:type="dxa"/>
            <w:vMerge w:val="restart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przyczyny występowania zjawisk sprężystych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sens fizyczny współczynnika sprężystości sprężyny,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wykazać doświadczalnie, że wydłużenie sprężyny jest wprost proporcjonalne do wartości siły zewnętrznej działającej na sprężynę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i objaśnić wzory na współrzędne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, </w:t>
            </w:r>
            <w:r>
              <w:rPr>
                <w:rFonts w:ascii="SymbolProp BT" w:hAnsi="SymbolProp BT"/>
                <w:i/>
                <w:color w:val="auto"/>
              </w:rPr>
              <w:t>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 xml:space="preserve">, </w:t>
            </w:r>
            <w:r>
              <w:rPr>
                <w:i/>
                <w:iCs/>
                <w:color w:val="auto"/>
                <w:u w:val="single"/>
              </w:rPr>
              <w:t>a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iCs/>
                <w:color w:val="auto"/>
              </w:rPr>
              <w:t>F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 xml:space="preserve"> w przypadkach, w których mierzenie czasu rozpoczynamy przy przechodzeniu ciała przez położenie równowagi oraz w chwili maksymalnego wychylenia,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zbadać doświadczalnie zależność okresu drgań wiszącego na sprężynie ciężarka od jego masy oraz od współczynnika sprężystości sprężyny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wyprowadzić wzór na całkowitą energię ciała wykonującego ruch harmoniczny i wypowiedzieć zasadę zachowania energii mechanicznej w tym ruchu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wykazać, że dla małych kątów wychylenia</w:t>
            </w:r>
            <w:r>
              <w:rPr>
                <w:color w:val="FF0000"/>
              </w:rPr>
              <w:t xml:space="preserve"> </w:t>
            </w:r>
            <w:r>
              <w:rPr>
                <w:color w:val="auto"/>
              </w:rPr>
              <w:t>ruch wahadła jest ruchem harmonicznym,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izochronizm wahadła,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wyznaczyć wartość przyspieszenia ziemskiego za pomocą wahadła matematycznego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znaczenie pojęć: drgania swobodne i częstotliwość drgań własnych 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objaśnić przemiany energii podczas odkształceń sprężystych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na przykładzie klocka zaczepionego do sprężyny i wykonującego drgania na poziomej powierzchni opisać rodzaje ruchów składających się na ruch harmoniczny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na podstawie obserwacji i obliczeń sformułować wniosek dotyczący ruchu rzutu na oś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 punktu poruszającego się po okręgu,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obliczać współrzędne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, </w:t>
            </w:r>
            <w:r>
              <w:rPr>
                <w:rFonts w:ascii="SymbolProp BT" w:hAnsi="SymbolProp BT"/>
                <w:i/>
                <w:color w:val="auto"/>
              </w:rPr>
              <w:t>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 xml:space="preserve">, </w:t>
            </w:r>
            <w:r>
              <w:rPr>
                <w:i/>
                <w:iCs/>
                <w:color w:val="auto"/>
                <w:u w:val="single"/>
              </w:rPr>
              <w:t>a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iCs/>
                <w:color w:val="auto"/>
              </w:rPr>
              <w:t>F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 xml:space="preserve"> przy dowolnej fazie początkowej,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wyprowadzić wzór na okres drgań w ruchu harmonicznym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sporządzać wykresy zależności </w:t>
            </w:r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 xml:space="preserve">), </w:t>
            </w:r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k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 xml:space="preserve">) oraz </w:t>
            </w:r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 xml:space="preserve">) i </w:t>
            </w:r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k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rozwiązywać zadania o podwyższonym stopniu trudności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wyprowadzić wzór na okres drgań wahadła matematycznego,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samodzielnie opracować sposób sprawdzenia zależności okresu drgań wahadła od jego długości i wykonać doświadczenie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rozwiązywać nietypowe zadania rachunkowe i problemowe</w:t>
            </w:r>
          </w:p>
        </w:tc>
      </w:tr>
      <w:tr>
        <w:trPr/>
        <w:tc>
          <w:tcPr>
            <w:tcW w:w="2828" w:type="dxa"/>
            <w:vMerge w:val="continue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kiedy występuje i na czym polega zjawisko rezonansu</w:t>
            </w:r>
          </w:p>
        </w:tc>
        <w:tc>
          <w:tcPr>
            <w:tcW w:w="2829" w:type="dxa"/>
            <w:vMerge w:val="continue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pojęcie „częstotliwość rezonansowa”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ind w:left="36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ZJAWISKA TERMODYNAMICZNE</w:t>
            </w:r>
          </w:p>
        </w:tc>
      </w:tr>
      <w:tr>
        <w:trPr>
          <w:trHeight w:val="3827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różnice w budowie i właściwościach ciał w różnych stanach skupienia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wielkości fizyczne, od których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zależy ciśnienie gazu w zamkniętym naczyniu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objaśnić związek temperatury w skali Celsjusza i Kelvina,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i objaśnić równanie stanu gazu doskonałego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trzy szczególne przemiany gazu doskonałego i wskazać wielkość stałą w każdej przemianie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rodzaje energii cząsteczek gazu,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pojęcie „energia wewnętrzna ciała”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sposoby dokonywania zmiany energii wewnętrznej ciała i podać przykłady takich zmian z codziennego życia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przemianę adiabatyczną gazu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różnicę między ciepłem właściwym i ciepłem molowym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stwierdzić, że zamiana części dostarczonego ciepła na pracę jest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 xml:space="preserve">podstawą działania silnika cieplnego,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kolejne fazy pracy silnika spalinowego czterosuwowego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przykład wzrastającego nieuporządkowania układu i nazwać go wzrostem entropii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fazy, w których może występować ta sama substancja,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zjawiska topnienia i parowania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pojęcia: para nienasycona i para nasycona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odpowiedzieć na pytanie: </w:t>
            </w:r>
            <w:r>
              <w:rPr>
                <w:i/>
                <w:color w:val="auto"/>
              </w:rPr>
              <w:t>Co nazywamy bezwzględnym, a co względnym przyrostem objętości?</w:t>
            </w:r>
            <w:r>
              <w:rPr>
                <w:color w:val="auto"/>
              </w:rPr>
              <w:t>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sens fizyczny współczynnika rozszerzalności objętościowej i liniowej,</w:t>
            </w:r>
          </w:p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podać przykład sytuacji z codziennego życia, w której musimy uwzględnić zjawisko rozszerzalności temperaturowej ciał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co rozumiemy pod pojęciem „stan równowagi termodynamicznej”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warunki, jakie powinien spełniać gaz doskonały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uzasadnić stwierdzenie, że równość temperatur dwóch gazów oznacza równość średnich energii ruchu postępowego cząsteczek obu gazów,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związek temperatury gazu w skali Kelvina ze średnią energią kinetyczną ruchu postępowego cząsteczek tego gazu,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i objaśnić równanie Clapeyrona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wypowiedzieć, zapisać wzorem i objaśnić prawo Boyle’a, Charles’a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i Gay-Lussaca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uzasadnić fakt, że cząsteczki gazu doskonałego mają tylko energię kinetyczną wszystkich rodzajów ruchu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co rozumiemy przez dostarczanie ciału ciepła,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wypowiedzieć i zapisać wzorem pierwszą zasadę termodynamiki oraz przedyskutować znaki </w:t>
            </w:r>
            <w:r>
              <w:rPr>
                <w:i/>
                <w:color w:val="auto"/>
              </w:rPr>
              <w:t>Q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color w:val="auto"/>
              </w:rPr>
              <w:t>W</w:t>
            </w:r>
            <w:r>
              <w:rPr>
                <w:color w:val="auto"/>
              </w:rPr>
              <w:t xml:space="preserve"> w różnych procesach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pierwszą zasadę termodynamiki dla przemian: izotermicznej, izochorycznej i adiabatycznej oraz przedyskutować znaki wielkości fizycznych dla różnych przypadków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wzory na ciepło wymienione z otoczeniem za pomocą wielkości fizycznych: ciepło właściwe i ciepło molowe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wzór na zmianę energii wewnętrznej gazu w przemianie izochorycznej i stwierdzić, że wzór ten stosuje się w dowolnej przemianie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przykład sytuacji, w której dostarczenie ciepła skutkuje jednorazowym wykonaniem pracy,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ideę Carnota i zdefiniować sprawność silnika,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zasadę działania chłodziarek i pomp cieplnych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znaczenie Słońca jako źródła energii, której dostarczenie do układu powoduje zmniejszenie jego entropii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definicję ciepła topnienia i ciepła parowania,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dlaczego temperatura wrzenia cieczy zależy od ciśnienia zewnętrznego,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zademonstrować stałość temperatury podczas przemiany fazowej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wytłumaczyć, co to znaczy, że para jest w równowadze z cieczą, z której powstała,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sposób zwiększenia ciśnienia pary nasyconej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wzór definicyjny współczynnika rozszerzalności objętościowej,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odpowiedzieć na pytanie, od czego zależy, współczynnik rozszerzalności objętościowej,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zademonstrować rozszerzalność temperaturową wybranych ciał stałych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wielkości, których będziemy używać w termodynamice, i przypisać każdej odpowiedni symbol,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badać proces wyrównywania temperatury ciał i posługiwać się bilansem cieplnym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podstawowy wzór teorii kinetyczno-molekularnej gazu doskonałego i objaśnić występujące w nim wielkości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przekształcić wzór podstawowy teorii kinetyczno-molekularnej gazu doskonałego do postaci równania stanu gazu doskonałego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co to znaczy, że proces jest kwazistatyczny,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sporządzać wykresy zależności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 xml:space="preserve">) przy stałej temperaturze gazu,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 przy stałej objętości gazu i 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przy stałym ciśnieniu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pojęcie „stopień swobody”,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wytłumaczyć zasadę ekwipartycji energii i zapisać wzór na całkowitą energię kinetyczną cząsteczki, która ma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 xml:space="preserve"> stopni swobody,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skorzystać z zasady ekwipartycji energii i zapisać oraz skomentować wzór na zmianę energii wewnętrznej gazu doskonałego o stałej masie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obliczyć pracę objętościową wykonaną przez siłę zewnętrzną przy zmniejszaniu objętości gazu,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wniosku, że zarówno wykonana praca, jak i wymienione ciepło są funkcją procesu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pierwszą zasadę termodynamiki dla przemiany izobarycznej i przedyskutować znaki </w:t>
            </w:r>
            <w:r>
              <w:rPr>
                <w:i/>
                <w:color w:val="auto"/>
              </w:rPr>
              <w:t>W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color w:val="auto"/>
              </w:rPr>
              <w:t>Q</w:t>
            </w:r>
            <w:r>
              <w:rPr>
                <w:color w:val="auto"/>
              </w:rPr>
              <w:t xml:space="preserve"> dla różnych przypadków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i skomentować związek między ciepłem molowym gazu w stałej objętości i ciepłem molowym gazu pod stałym ciśnieniem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co to znaczy, że energia wewnętrzna jest funkcją stanu i wywnioskować na tej podstawie, że zmiana energii wewnętrznej w dowolnej przemianie gazu doskonałego zachodzącej między stanami A i B jest równa zmianie energii wewnętrznej dla przemiany izochorycznej zachodzącej między tymi stanami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i objaśnić cykl Carnota i działanie idealnego silnika cieplnego,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i skomentować wzór na pracę wykonaną przez silnik cieplny,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sformułować drugą zasadę termodynamiki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i objaśnić warunek stosowalności ogólnego sformułowania drugiej zasady termodynamiki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sporządzić wykres zależności temperatury od ilości dostarczonego ciepła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warunki, przy spełnieniu których do pary nienasyconej można stosować prawa gazowe,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i objaśnić związek temperatury wrzenia cieczy z ciśnieniem zewnętrznym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porównać współczynniki rozszerzalności objętościowej ciał stałych, cieczy i gazów,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zjawisko anomalnej rozszerzalności wody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ind w:left="42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wypowiedzieć i objaśnić na przykładzie zerową zasadę termodynamiki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przekształcić wzór podstawowy do postaci wiążących ciśnienie z masą lub gęstością gazu i objaśnić występujące w nim wielkości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obliczyć stałą gazową </w:t>
            </w:r>
            <w:r>
              <w:rPr>
                <w:i/>
                <w:color w:val="auto"/>
              </w:rPr>
              <w:t>R</w:t>
            </w:r>
            <w:r>
              <w:rPr>
                <w:color w:val="auto"/>
              </w:rPr>
              <w:t xml:space="preserve"> i przekształcić równanie stanu gazu doskonałego do postaci równania Clapeyrona,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wyrazić średnią energię ruchu postępowego cząsteczek gazu poprzez stałą Boltzmanna i temperaturę w skali bezwzględnej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skorzystać z równania Clapeyrona i wyprowadzić prawo Boyle’a, prawo Charles’a i prawo Gay-Lussaca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 pomocą odpowiedniego obliczenia wykazać, że cząsteczki gazów jednoatomowych mają trzy stopnie swobody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udowodnić, że w dowolnej przemianie gazu wartość bezwzględną pracy objętościowej można obliczyć tak jak pole powierzchni figury zawartej pod wykresem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) dla tej przemiany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wykresy zależności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) dla przemian izotermicznej i adiabatycznej,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wytłumaczyć różnicę w kształcie izobar i adiabat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wyprowadzić związek między ciepłem molowym gazu w stałej objętości i ciepłem molowym gazu pod stałym ciśnieniem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przeprowadzić obliczenia pozwalające znaleźć związek między ciepłami molowymi gazu pod stałym ciśnieniem i w stałej objętości a liczbą stopni swobody cząsteczki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procesy odwracalne (w tym proces kwazistatyczny) oraz procesy nieodwracalne,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sporządzić wykres cyklu odwrotnego do cyklu Carnota,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zdefiniować skuteczność chłodzenia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pojęcie fluktuacji i podać przykłady ich występowania w przyrodzie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przeprowadzić analizę energetyczną procesu topnienia i procesu parowania,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wyznaczyć temperaturę topnienia i krzepnięcia naftalenu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sporządzić wykres zależności ciśnienia pary nasyconej od temperatury i wytłumaczyć jego kształt,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pojęcie „punkt potrójny”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wniosku, że współczynnik rozszerzalności objętościowej ciał stałych jest w przybliżeniu trzykrotnie większy od współczynnika rozszerzalności liniowej,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obliczyć wartość współczynnika rozszerzalności objętościowej gazów doskonałych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transport energii przez przewodnictwo cieplne i przez konwekcję,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objaśnić wzór na szybkość przekazu ciepła w pręcie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rozwiązywać nietypowe zadania rachunkowe i problemowe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ind w:left="36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POLE ELEKROSTATYCZNE</w:t>
            </w:r>
          </w:p>
        </w:tc>
      </w:tr>
      <w:tr>
        <w:trPr>
          <w:trHeight w:val="5528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wypowiedzieć i zapisać wzorem prawo Coulomba, nazwać wszystkie występujące w nim wielkości fizyczne,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sposoby elektryzowania ciał i zademonstrować jeden z nich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opisać, w jaki sposób za pomocą metalowej, naelektryzowanej kuleczki można zbadać, czy w przestrzeni istnieje pole elektrostatyczne,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natężenie centralnego pola elektrosta-tycznego w danym punkcie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doświadczenie z klatką Faradaya,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rozkład ładunku dostarczonego przewodnikowi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stwierdzić, że wewnątrz przewodnika umieszczonego w polu elektrostatycznym nie istnieje pole elektrostatyczne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zapisać wzorami i objaśnić analogie między prawem powszechnej grawitacji i prawem Coulomba,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natężenie centralnego pola grawitacyjnego w danym punkcie, i porównać z wielkościami, od których zależy natężenie centralnego pola elektrostatycznego w danym punkcie,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potencjał centralnego pola elektrostatycznego w danym punkcie, oraz jednostkę, w której go wyrażamy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budowę elektroskopu i go naelektryzować,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nazwać stały dla danego przewodnika iloraz </w:t>
            </w:r>
            <w:r>
              <w:rPr>
                <w:i/>
                <w:color w:val="auto"/>
              </w:rPr>
              <w:t>Q</w:t>
            </w:r>
            <w:r>
              <w:rPr>
                <w:color w:val="auto"/>
              </w:rPr>
              <w:t>/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 xml:space="preserve"> i podać jego jednostkę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budowę kondensatora płaskiego,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pojemność kondensatora płaskiego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cechy dielektryka,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/>
            </w:pPr>
            <w:r>
              <w:rPr>
                <w:color w:val="auto"/>
              </w:rPr>
              <w:t>wymienić kilka różnych dielektryków,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na podstawie faktu, że w polu elektrostatycznym na ciało naładowane działa siła, wnioskować, iż naładowana cząstka w takim polu się porusza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objaśnić pojęcie przenikalności elektrycznej,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zademonstrować i objaśnić trzy sposoby elektryzowania ciał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definicję natężenia pola elektrostatycznego,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doświadczenie ilustrujące pole elektryczne oraz układ linii pola wokół przewodnika,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graficznie, za pomocą linii pola, przedstawić pole elektrostatyczne centralne i jednorodne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zdefiniować gęstość powierzchniową ładunku,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rozkład gęstości powierzchniowej dla przewodników o nieregularnych kształtach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wpływ obecności przewodnika na pole elektrostatyczne wytworzone przez inny naładowany przewodnik znajdujący się w pobliżu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wskazać analogie i różnice (związane z istnieniem ładunków dodatnich i ujemnych), między definicjami natężenia pola grawitacyjnego i pola elektrostatycznego,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definicję potencjału pola elektrostatycznego,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/>
            </w:pPr>
            <w:r>
              <w:rPr>
                <w:color w:val="auto"/>
              </w:rPr>
              <w:t>wyjaśnić, co mamy na myśli mówiąc, że natężenie pola i potencjał są wielkościami charakteryzującymi pole elektrostatyczne w danym punkcie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zjawisko polaryzacji dielektryka i kiedy to zjawisko zachodzi,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/>
            </w:pPr>
            <w:r>
              <w:rPr>
                <w:color w:val="auto"/>
              </w:rPr>
              <w:t>zdefiniować stałą dielektryczną dielektryka i wyjaśnić jej sens fizyczny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i objaśnić wzór na przyspieszenie, z jakim porusza się cząstka naładowana w jednorodnym polu elektrostatycznym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podać wartość liczbową ładunku elementarnego,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wypowiedzieć i objaśnić zasadę zachowania ładunku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wyprowadzić wzór informujący, od czego zależy natężenie centralnego pola elektrostatycznego w danym punkcie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</w:t>
            </w:r>
            <w:r>
              <w:rPr>
                <w:i/>
                <w:color w:val="auto"/>
              </w:rPr>
              <w:t>E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r</w:t>
            </w:r>
            <w:r>
              <w:rPr>
                <w:color w:val="auto"/>
              </w:rPr>
              <w:t>) dla naelektryzowanego przewodnika kulistego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i wyjaśnić procesy zachodzące w przewodniku umieszczonym w jednorodnym polu elektrostatycznym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kondensatora powoduje wzrost jego pojemności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ruch cząstki naładowanej dodatnio i cząstki naładowanej ujemnie w jednorodnym polu elektrostatycznym w następujących przypadkach: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/>
            </w:r>
            <m:oMath xmlns:m="http://schemas.openxmlformats.org/officeDocument/2006/math">
              <m:sSub>
                <m:e>
                  <m:acc>
                    <m:accPr>
                      <m:chr m:val="⃗"/>
                    </m:accPr>
                    <m:e>
                      <m:r>
                        <w:rPr>
                          <w:rFonts w:ascii="Cambria Math" w:hAnsi="Cambria Math"/>
                        </w:rPr>
                        <m:t xml:space="preserve"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acc>
                <m:accPr>
                  <m:chr m:val="⃗"/>
                </m:acc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acc>
            </m:oMath>
            <w:r>
              <w:rPr>
                <w:color w:val="auto"/>
              </w:rPr>
              <w:t xml:space="preserve">, </w:t>
            </w:r>
            <w:r>
              <w:rPr/>
            </w:r>
            <m:oMath xmlns:m="http://schemas.openxmlformats.org/officeDocument/2006/math">
              <m:sSub>
                <m:e>
                  <m:acc>
                    <m:accPr>
                      <m:chr m:val="⃗"/>
                    </m:accPr>
                    <m:e>
                      <m:r>
                        <w:rPr>
                          <w:rFonts w:ascii="Cambria Math" w:hAnsi="Cambria Math"/>
                        </w:rPr>
                        <m:t xml:space="preserve"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</m:sSub>
              <m:r>
                <w:rPr>
                  <w:rFonts w:ascii="Cambria Math" w:hAnsi="Cambria Math"/>
                </w:rPr>
                <m:t xml:space="preserve">‖</m:t>
              </m:r>
              <m:acc>
                <m:accPr>
                  <m:chr m:val="⃗"/>
                </m:accPr>
                <m:e>
                  <m:r>
                    <w:rPr>
                      <w:rFonts w:ascii="Cambria Math" w:hAnsi="Cambria Math"/>
                    </w:rPr>
                    <m:t xml:space="preserve">E</m:t>
                  </m:r>
                </m:e>
              </m:acc>
            </m:oMath>
            <w:r>
              <w:rPr>
                <w:color w:val="auto"/>
              </w:rPr>
              <w:t xml:space="preserve">, </w:t>
            </w:r>
            <w:r>
              <w:rPr/>
            </w:r>
            <m:oMath xmlns:m="http://schemas.openxmlformats.org/officeDocument/2006/math">
              <m:sSub>
                <m:e>
                  <m:acc>
                    <m:accPr>
                      <m:chr m:val="⃗"/>
                    </m:accPr>
                    <m:e>
                      <m:r>
                        <w:rPr>
                          <w:rFonts w:ascii="Cambria Math" w:hAnsi="Cambria Math"/>
                        </w:rPr>
                        <m:t xml:space="preserve"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</m:sSub>
              <m:r>
                <w:rPr>
                  <w:rFonts w:ascii="Cambria Math" w:hAnsi="Cambria Math"/>
                </w:rPr>
                <m:t xml:space="preserve">⊥</m:t>
              </m:r>
              <m:acc>
                <m:accPr>
                  <m:chr m:val="⃗"/>
                </m:accPr>
                <m:e>
                  <m:r>
                    <w:rPr>
                      <w:rFonts w:ascii="Cambria Math" w:hAnsi="Cambria Math"/>
                    </w:rPr>
                    <m:t xml:space="preserve">E</m:t>
                  </m:r>
                </m:e>
              </m:acc>
            </m:oMath>
            <w:r>
              <w:rPr>
                <w:color w:val="auto"/>
              </w:rPr>
              <w:t xml:space="preserve">, gdzie </w:t>
            </w:r>
            <w:r>
              <w:rPr/>
            </w:r>
            <m:oMath xmlns:m="http://schemas.openxmlformats.org/officeDocument/2006/math">
              <m:sSub>
                <m:e>
                  <m:acc>
                    <m:accPr>
                      <m:chr m:val="⃗"/>
                    </m:accPr>
                    <m:e>
                      <m:r>
                        <w:rPr>
                          <w:rFonts w:ascii="Cambria Math" w:hAnsi="Cambria Math"/>
                        </w:rPr>
                        <m:t xml:space="preserve"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</m:sSub>
            </m:oMath>
            <w:r>
              <w:rPr/>
              <w:t xml:space="preserve"> to prędkość początkowa cząstki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wskazać analogie i różnice (związane z istnieniem ładunków dodatnich i ujemnych), między wyrażeniami na energię potencjalną ładunku w grawitacyjnym i elektrostatycznym polu centralnym,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wzór na zmianę energii potencjalnej ładunku i wywnioskować jej zmiany podczas oddalania się ładunku od punktowego źródła pola elektrostatycznego i podczas zbliżania się ładunku do tego źródła 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wykonać doświadczenie dowodzące, że elektroskop wskazuje różnicę potencjałów między listkami i obudową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/>
            </w:pPr>
            <w:r>
              <w:rPr>
                <w:color w:val="auto"/>
              </w:rPr>
              <w:t>podać definicję kondensatora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wykazać doświadczalnie, że ładunek wyindukowany ma taką samą wartość jak ładunek indukujący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i stosować w zadaniach zasadę superpozycji natężeń pól,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wyjaśnić pojęcie dipola elektrycznego i opisać pole elektrostatyczne wytworzone prze dipol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wniosku, że natężenie pola w każdym punkcie powierzchni przewodnika w stanie równowagi jest prostopadłe do tej powierzchni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wniosku, że natężenie pola wewnątrz przewodnika umieszczonego w jednorodnym polu elektrostatycznym jest równe zeru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wykresy zależności </w:t>
            </w:r>
            <w:r>
              <w:rPr>
                <w:i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r</w:t>
            </w:r>
            <w:r>
              <w:rPr>
                <w:color w:val="auto"/>
              </w:rPr>
              <w:t>) dla ładunków jedno- i różnoimiennych,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i objaśnić wykresy zależności 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r</w:t>
            </w:r>
            <w:r>
              <w:rPr>
                <w:color w:val="auto"/>
              </w:rPr>
              <w:t>) dla dodatniego i ujemnego źródła centralnego pola elektrostatycznego,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stosować zasadę superpozycji dla potencjałów,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wyprowadzić wzór na pracę w polu elektrostatycznym wyrażony poprzez różnicę potencjałów i udowodnić, że stosuje się dla każdego pola elektrostatycznego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wpływ zmiany położenia innego pobliskiego, uziemionego przewodnika na pojemność naładowanego przewodnika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wyprowadzić i objaśnić związek natężenia pola między okładkami kondensatora z napięciem między nimi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za pomocą odpowiedniego rozumowania wyprowadzić wzór wyrażający związek natężenia pola między okładkami kondensatora wypełnionego dielektrykiem ze stałą dielektryczną tego dielektryka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ind w:left="360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rozwiązywać nietypowe zadania rachunkowe i problemowe</w:t>
            </w:r>
          </w:p>
          <w:p>
            <w:pPr>
              <w:pStyle w:val="Kropa"/>
              <w:numPr>
                <w:ilvl w:val="0"/>
                <w:numId w:val="1"/>
              </w:numPr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przemiany energii naładowanego kondensatora w inne rodzaje energii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przygotować prezentację na temat zasady działania i zastosowań akceleratora liniowego</w:t>
            </w:r>
          </w:p>
        </w:tc>
      </w:tr>
    </w:tbl>
    <w:p>
      <w:pPr>
        <w:pStyle w:val="Defaul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gendaPl Bol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gendaPl BoldCondensed">
    <w:charset w:val="ee"/>
    <w:family w:val="roman"/>
    <w:pitch w:val="variable"/>
  </w:font>
  <w:font w:name="Dutch801HdEU">
    <w:charset w:val="ee"/>
    <w:family w:val="roman"/>
    <w:pitch w:val="variable"/>
  </w:font>
  <w:font w:name="AgendaPl RegularCondensed">
    <w:charset w:val="ee"/>
    <w:family w:val="roman"/>
    <w:pitch w:val="variable"/>
  </w:font>
  <w:font w:name="Minion Pro">
    <w:charset w:val="ee"/>
    <w:family w:val="roman"/>
    <w:pitch w:val="variable"/>
  </w:font>
  <w:font w:name="Myriad Pro">
    <w:charset w:val="ee"/>
    <w:family w:val="roman"/>
    <w:pitch w:val="variable"/>
  </w:font>
  <w:font w:name="SymbolProp B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8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58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styleId="Bold" w:customStyle="1">
    <w:name w:val="Bold"/>
    <w:uiPriority w:val="99"/>
    <w:qFormat/>
    <w:rsid w:val="00c81de9"/>
    <w:rPr>
      <w:b/>
      <w:bCs/>
    </w:rPr>
  </w:style>
  <w:style w:type="character" w:styleId="RegCondItaliczmienna" w:customStyle="1">
    <w:name w:val="RegCondItalic zmienna"/>
    <w:uiPriority w:val="99"/>
    <w:qFormat/>
    <w:rsid w:val="00c81de9"/>
    <w:rPr>
      <w:i/>
      <w:iCs/>
    </w:rPr>
  </w:style>
  <w:style w:type="character" w:styleId="RegCondItalic" w:customStyle="1">
    <w:name w:val="RegCondItalic"/>
    <w:uiPriority w:val="99"/>
    <w:qFormat/>
    <w:rsid w:val="00c81de9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714c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14c0"/>
    <w:rPr/>
  </w:style>
  <w:style w:type="character" w:styleId="Italic" w:customStyle="1">
    <w:name w:val="Italic"/>
    <w:uiPriority w:val="99"/>
    <w:qFormat/>
    <w:rsid w:val="00b714c0"/>
    <w:rPr>
      <w:i/>
      <w:iCs/>
    </w:rPr>
  </w:style>
  <w:style w:type="character" w:styleId="Bezdzielenia" w:customStyle="1">
    <w:name w:val="bez dzielenia"/>
    <w:uiPriority w:val="99"/>
    <w:qFormat/>
    <w:rsid w:val="00b714c0"/>
    <w:rPr>
      <w:u w:val="none"/>
    </w:rPr>
  </w:style>
  <w:style w:type="character" w:styleId="Agendapomaranczowybold" w:customStyle="1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714c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714c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6a5cf4"/>
    <w:pPr>
      <w:spacing w:before="0" w:after="140"/>
    </w:pPr>
    <w:rPr/>
  </w:style>
  <w:style w:type="paragraph" w:styleId="Lista">
    <w:name w:val="List"/>
    <w:basedOn w:val="Tretekstu"/>
    <w:rsid w:val="006a5cf4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6a5cf4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6a5cf4"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714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6a5c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641fb"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8f4eee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14e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c31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abelaglowka" w:customStyle="1">
    <w:name w:val="Tabela: glowka"/>
    <w:basedOn w:val="Normal"/>
    <w:uiPriority w:val="99"/>
    <w:qFormat/>
    <w:rsid w:val="00ca3a12"/>
    <w:pPr>
      <w:spacing w:lineRule="atLeast" w:line="240" w:before="0" w:after="0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styleId="001Tekstpodstawowy" w:customStyle="1">
    <w:name w:val="001 Tekst podstawowy"/>
    <w:basedOn w:val="Normal"/>
    <w:uiPriority w:val="99"/>
    <w:qFormat/>
    <w:rsid w:val="00242f13"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0" w:after="0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styleId="Scenariuszetemat" w:customStyle="1">
    <w:name w:val="Scenariusze: temat"/>
    <w:basedOn w:val="Normal"/>
    <w:next w:val="Normal"/>
    <w:uiPriority w:val="99"/>
    <w:qFormat/>
    <w:rsid w:val="00c81de9"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142" w:after="113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styleId="Tabelakomorka" w:customStyle="1">
    <w:name w:val="Tabela: komorka"/>
    <w:basedOn w:val="Normal"/>
    <w:uiPriority w:val="99"/>
    <w:qFormat/>
    <w:rsid w:val="00c81de9"/>
    <w:pPr>
      <w:spacing w:lineRule="auto" w:line="288" w:before="0" w:after="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styleId="Tabelakomorkapunktykropki" w:customStyle="1">
    <w:name w:val="Tabela: komorka - punkty kropki"/>
    <w:basedOn w:val="Tabelakomorka"/>
    <w:uiPriority w:val="99"/>
    <w:qFormat/>
    <w:rsid w:val="00c81de9"/>
    <w:pPr>
      <w:tabs>
        <w:tab w:val="clear" w:pos="708"/>
        <w:tab w:val="left" w:pos="170" w:leader="none"/>
      </w:tabs>
      <w:ind w:left="170" w:hanging="170"/>
    </w:pPr>
    <w:rPr/>
  </w:style>
  <w:style w:type="paragraph" w:styleId="Brakstyluakapitowego" w:customStyle="1">
    <w:name w:val="[Brak stylu akapitowego]"/>
    <w:qFormat/>
    <w:rsid w:val="00c81de9"/>
    <w:pPr>
      <w:widowControl/>
      <w:bidi w:val="0"/>
      <w:spacing w:lineRule="auto" w:line="288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en-GB" w:eastAsia="en-US" w:bidi="ar-SA"/>
    </w:rPr>
  </w:style>
  <w:style w:type="paragraph" w:styleId="Tabelakomorkapunktykreski" w:customStyle="1">
    <w:name w:val="Tabela: komorka - punkty kreski"/>
    <w:basedOn w:val="Tabelakomorka"/>
    <w:uiPriority w:val="99"/>
    <w:qFormat/>
    <w:rsid w:val="00c81de9"/>
    <w:pPr>
      <w:tabs>
        <w:tab w:val="clear" w:pos="708"/>
        <w:tab w:val="left" w:pos="170" w:leader="none"/>
      </w:tabs>
      <w:ind w:left="170" w:hanging="170"/>
    </w:pPr>
    <w:rPr/>
  </w:style>
  <w:style w:type="paragraph" w:styleId="TableParagraph" w:customStyle="1">
    <w:name w:val="Table Paragraph"/>
    <w:basedOn w:val="Normal"/>
    <w:uiPriority w:val="1"/>
    <w:qFormat/>
    <w:rsid w:val="000b1eaf"/>
    <w:pPr>
      <w:widowControl w:val="false"/>
      <w:spacing w:lineRule="auto" w:line="240" w:before="0" w:after="0"/>
      <w:ind w:left="108" w:hanging="0"/>
    </w:pPr>
    <w:rPr>
      <w:rFonts w:ascii="AgendaPl RegularCondensed" w:hAnsi="AgendaPl RegularCondensed" w:eastAsia="AgendaPl RegularCondensed" w:cs="AgendaPl RegularCondensed"/>
    </w:rPr>
  </w:style>
  <w:style w:type="paragraph" w:styleId="Stopka">
    <w:name w:val="Footer"/>
    <w:basedOn w:val="Normal"/>
    <w:link w:val="StopkaZnak"/>
    <w:uiPriority w:val="99"/>
    <w:unhideWhenUsed/>
    <w:rsid w:val="00b714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cenariuszetytul" w:customStyle="1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420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styleId="Testytytul" w:customStyle="1">
    <w:name w:val="Testy: tytul"/>
    <w:basedOn w:val="Scenariuszetytul"/>
    <w:uiPriority w:val="99"/>
    <w:qFormat/>
    <w:rsid w:val="00b714c0"/>
    <w:pPr/>
    <w:rPr/>
  </w:style>
  <w:style w:type="paragraph" w:styleId="Podstawowyakapitowy" w:customStyle="1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714c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714c0"/>
    <w:pPr/>
    <w:rPr>
      <w:b/>
      <w:bCs/>
    </w:rPr>
  </w:style>
  <w:style w:type="paragraph" w:styleId="Kropa" w:customStyle="1">
    <w:name w:val="kropa"/>
    <w:basedOn w:val="Normal"/>
    <w:qFormat/>
    <w:rsid w:val="00b714c0"/>
    <w:pPr>
      <w:spacing w:lineRule="auto" w:line="240" w:before="0" w:after="0"/>
    </w:pPr>
    <w:rPr>
      <w:rFonts w:ascii="Times New Roman" w:hAnsi="Times New Roman" w:eastAsia="Myriad Pro" w:cs="Myriad Pro"/>
      <w:color w:val="231F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4ee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2E9F-E5BB-46DC-AE96-607A39A4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LibreOffice/6.3.2.2$Windows_x86 LibreOffice_project/98b30e735bda24bc04ab42594c85f7fd8be07b9c</Application>
  <Pages>16</Pages>
  <Words>4058</Words>
  <Characters>26024</Characters>
  <CharactersWithSpaces>29432</CharactersWithSpaces>
  <Paragraphs>349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2021-09-26T22:15:00Z</dcterms:created>
  <dc:creator>Kurowska Elżbieta</dc:creator>
  <dc:description/>
  <dc:language>pl-PL</dc:language>
  <cp:lastModifiedBy/>
  <cp:lastPrinted>2021-08-24T10:54:00Z</cp:lastPrinted>
  <dcterms:modified xsi:type="dcterms:W3CDTF">2024-09-06T08:58:25Z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