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53" w:rsidRDefault="00BC2D53">
      <w:pPr>
        <w:pStyle w:val="NormalnyWeb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67CF2A4F" wp14:editId="1196F41D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67F" w:rsidRPr="00BC2D53">
        <w:rPr>
          <w:b/>
          <w:sz w:val="27"/>
          <w:szCs w:val="27"/>
        </w:rPr>
        <w:t xml:space="preserve">WYMAGANIA EDUKACYJNE Z HISTORII NIEZBĘDNE DO UZYSKANIA PRZEZ UCZNIA POSZCZEGÓLNYCH ŚRÓDROCZNYCH I ROCZNYCH OCEN KLASYFIKACYJNYCH WYNIKAJĄCYCH Z REALIZOWANEGO PROGRAMU NAUCZANIA </w:t>
      </w:r>
      <w:r w:rsidR="00B0067F" w:rsidRPr="00BC2D53">
        <w:rPr>
          <w:rFonts w:ascii="Open Sans" w:hAnsi="Open Sans" w:cs="Open Sans"/>
          <w:b/>
          <w:sz w:val="21"/>
          <w:szCs w:val="21"/>
          <w:shd w:val="clear" w:color="auto" w:fill="FFFFFF"/>
        </w:rPr>
        <w:t>DOROTA JASIK, WANDA KRÓLIKOWSKA</w:t>
      </w:r>
      <w:r w:rsidR="00B0067F" w:rsidRPr="00BC2D53">
        <w:rPr>
          <w:b/>
          <w:sz w:val="27"/>
          <w:szCs w:val="27"/>
        </w:rPr>
        <w:t xml:space="preserve"> „ŚLADY CZASU” </w:t>
      </w:r>
    </w:p>
    <w:p w:rsidR="00BA2095" w:rsidRPr="00BC2D53" w:rsidRDefault="00B0067F">
      <w:pPr>
        <w:pStyle w:val="NormalnyWeb"/>
        <w:jc w:val="center"/>
        <w:rPr>
          <w:b/>
        </w:rPr>
      </w:pPr>
      <w:r w:rsidRPr="00BC2D53">
        <w:rPr>
          <w:b/>
          <w:sz w:val="27"/>
          <w:szCs w:val="27"/>
        </w:rPr>
        <w:t>GWO (LICEUM 4-LETNIE)</w:t>
      </w:r>
    </w:p>
    <w:p w:rsidR="00BA2095" w:rsidRDefault="00BA2095">
      <w:pPr>
        <w:pStyle w:val="NormalnyWeb"/>
      </w:pPr>
    </w:p>
    <w:p w:rsidR="00BA2095" w:rsidRPr="00BC2D53" w:rsidRDefault="00B0067F" w:rsidP="00BC2D53">
      <w:pPr>
        <w:pStyle w:val="NormalnyWeb"/>
        <w:jc w:val="center"/>
        <w:rPr>
          <w:b/>
        </w:rPr>
      </w:pPr>
      <w:r w:rsidRPr="00BC2D53">
        <w:rPr>
          <w:b/>
          <w:color w:val="000000"/>
          <w:sz w:val="27"/>
          <w:szCs w:val="27"/>
        </w:rPr>
        <w:t>ZAKRES ROZ</w:t>
      </w:r>
      <w:r w:rsidR="00BC2D53" w:rsidRPr="00BC2D53">
        <w:rPr>
          <w:b/>
          <w:color w:val="000000"/>
          <w:sz w:val="27"/>
          <w:szCs w:val="27"/>
        </w:rPr>
        <w:t>RZESZONY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2574"/>
        <w:gridCol w:w="2817"/>
        <w:gridCol w:w="2562"/>
        <w:gridCol w:w="2361"/>
      </w:tblGrid>
      <w:tr w:rsidR="00100642" w:rsidTr="00A90A9B">
        <w:trPr>
          <w:trHeight w:val="348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Pr="004F0FD7" w:rsidRDefault="00100642" w:rsidP="00B0067F">
            <w:pPr>
              <w:tabs>
                <w:tab w:val="center" w:pos="7002"/>
                <w:tab w:val="left" w:pos="8520"/>
              </w:tabs>
              <w:jc w:val="center"/>
              <w:rPr>
                <w:b/>
              </w:rPr>
            </w:pPr>
            <w:bookmarkStart w:id="0" w:name="_GoBack"/>
            <w:bookmarkEnd w:id="0"/>
            <w:r w:rsidRPr="004F0FD7">
              <w:rPr>
                <w:b/>
              </w:rPr>
              <w:t>Szczegółowe w</w:t>
            </w:r>
            <w:r>
              <w:rPr>
                <w:b/>
              </w:rPr>
              <w:t>ymagania edukacyjne dla klasy 2E</w:t>
            </w:r>
          </w:p>
        </w:tc>
      </w:tr>
      <w:tr w:rsidR="00100642" w:rsidTr="00A90A9B">
        <w:trPr>
          <w:trHeight w:val="1343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Pr="00630143" w:rsidRDefault="00100642" w:rsidP="00B0067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:rsidR="00100642" w:rsidRDefault="00100642" w:rsidP="00B0067F">
            <w:pPr>
              <w:tabs>
                <w:tab w:val="center" w:pos="7002"/>
                <w:tab w:val="left" w:pos="8520"/>
              </w:tabs>
            </w:pPr>
          </w:p>
          <w:p w:rsidR="00100642" w:rsidRPr="004F0FD7" w:rsidRDefault="00100642" w:rsidP="00B0067F">
            <w:pPr>
              <w:tabs>
                <w:tab w:val="center" w:pos="7002"/>
                <w:tab w:val="left" w:pos="8520"/>
              </w:tabs>
              <w:rPr>
                <w:b/>
              </w:rPr>
            </w:pPr>
            <w:r w:rsidRPr="004F0FD7">
              <w:t>Ocenę</w:t>
            </w:r>
            <w:r w:rsidRPr="004F0FD7">
              <w:rPr>
                <w:b/>
              </w:rPr>
              <w:t xml:space="preserve"> niedostateczną </w:t>
            </w:r>
            <w:r w:rsidRPr="004F0FD7">
              <w:t>otrzymuje uczeń, który nie spełnia wymagań edukacyjnych niezbędnych do uzyskania oceny dopuszczającej.</w:t>
            </w:r>
          </w:p>
        </w:tc>
      </w:tr>
      <w:tr w:rsidR="00100642" w:rsidTr="00A90A9B">
        <w:trPr>
          <w:trHeight w:val="1342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2" w:rsidRDefault="00100642" w:rsidP="00BC2D53">
            <w:pPr>
              <w:pStyle w:val="Domylnie"/>
              <w:spacing w:after="0" w:line="100" w:lineRule="atLeast"/>
              <w:jc w:val="center"/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  <w:p w:rsidR="00100642" w:rsidRDefault="00100642" w:rsidP="00BC2D53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2" w:rsidRDefault="00100642" w:rsidP="00BC2D53">
            <w:pPr>
              <w:pStyle w:val="Domylnie"/>
              <w:spacing w:after="0" w:line="100" w:lineRule="atLeast"/>
              <w:jc w:val="center"/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Uczeń potrafi to,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co na ocenę dopuszczającą oraz: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2" w:rsidRDefault="00100642" w:rsidP="00BC2D53">
            <w:pPr>
              <w:pStyle w:val="Domylnie"/>
              <w:spacing w:after="0" w:line="100" w:lineRule="atLeast"/>
              <w:jc w:val="center"/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Uczeń potrafi to,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co na ocenę dostateczną oraz: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2" w:rsidRDefault="00100642" w:rsidP="00BC2D53">
            <w:pPr>
              <w:pStyle w:val="Domylnie"/>
              <w:spacing w:after="0" w:line="100" w:lineRule="atLeast"/>
              <w:jc w:val="center"/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Uczeń potrafi to,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co na ocenę dobrą oraz: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2" w:rsidRDefault="00100642" w:rsidP="00BC2D53">
            <w:pPr>
              <w:pStyle w:val="Domylnie"/>
              <w:spacing w:after="0" w:line="100" w:lineRule="atLeast"/>
              <w:jc w:val="center"/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</w:p>
          <w:p w:rsidR="00100642" w:rsidRDefault="00100642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Uczeń potrafi to,</w:t>
            </w:r>
          </w:p>
          <w:p w:rsidR="00100642" w:rsidRDefault="00100642" w:rsidP="00BC2D53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co na ocenę bardzo dobrą oraz:</w:t>
            </w:r>
          </w:p>
        </w:tc>
      </w:tr>
      <w:tr w:rsidR="00100642" w:rsidTr="005F5935">
        <w:trPr>
          <w:trHeight w:val="567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 w:rsidP="008C0D78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epoce humanistów i wielkich odkryć geograficznych</w:t>
            </w:r>
          </w:p>
        </w:tc>
      </w:tr>
      <w:tr w:rsidR="00100642" w:rsidTr="00A90A9B"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trzy największe cywilizacje Ameryki – Majów, Azteków </w:t>
            </w:r>
            <w:r>
              <w:rPr>
                <w:rFonts w:cs="Times New Roman"/>
                <w:color w:val="000000"/>
              </w:rPr>
              <w:lastRenderedPageBreak/>
              <w:t>i Inków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</w:t>
            </w:r>
            <w:proofErr w:type="spellStart"/>
            <w:r>
              <w:rPr>
                <w:rFonts w:cs="Times New Roman"/>
                <w:color w:val="000000"/>
              </w:rPr>
              <w:t>Mazoameryka</w:t>
            </w:r>
            <w:proofErr w:type="spellEnd"/>
            <w:r>
              <w:rPr>
                <w:rFonts w:cs="Times New Roman"/>
                <w:color w:val="000000"/>
              </w:rPr>
              <w:t>, cywilizacja prekolumbijska,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cywilizacja andyjska, Nowy Świat, Indianie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umieścić w czasie i przestrzeni największe cywilizacje prekolumbijskie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przykłady osiągnięć cywilizacji prekolumbijskich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główne miasto państwa Azteków – </w:t>
            </w:r>
            <w:proofErr w:type="spellStart"/>
            <w:r>
              <w:rPr>
                <w:rFonts w:cs="Times New Roman"/>
                <w:color w:val="000000"/>
              </w:rPr>
              <w:t>Tenochtitlán</w:t>
            </w:r>
            <w:proofErr w:type="spellEnd"/>
            <w:r>
              <w:rPr>
                <w:rFonts w:cs="Times New Roman"/>
                <w:color w:val="000000"/>
              </w:rPr>
              <w:t xml:space="preserve"> i państwa Inków – </w:t>
            </w:r>
            <w:r>
              <w:rPr>
                <w:rFonts w:cs="Times New Roman"/>
                <w:color w:val="000000"/>
              </w:rPr>
              <w:lastRenderedPageBreak/>
              <w:t>Cuzco</w:t>
            </w:r>
          </w:p>
          <w:p w:rsidR="00100642" w:rsidRDefault="00100642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najlepiej zachowany obiekt architektury inkaskiej – miasto Machu Picchu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kipu</w:t>
            </w:r>
          </w:p>
          <w:p w:rsidR="00100642" w:rsidRDefault="00100642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na czym polegał system pisma inkaskiego</w:t>
            </w:r>
          </w:p>
          <w:p w:rsidR="00100642" w:rsidRDefault="00100642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warunków geograficznych na gospodarkę Majów, Azteków i Inków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zasięg terytorialny kultur Majów, Azteków i Inków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najważniejsze osiągnięcia Majów, Azteków i Inków w dziedzinie budownictwa, matematyki, astronomii i medycyny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organizację władzy i strukturę społeczną Majów, Azteków i Inków</w:t>
            </w:r>
          </w:p>
          <w:p w:rsidR="00100642" w:rsidRDefault="00100642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legendę o inkaskim boga Wirakoczy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cywilizacje prekolumbijskie były skazane na porażkę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 system wierzeń ludów prekolumbijskich</w:t>
            </w:r>
          </w:p>
          <w:p w:rsidR="00100642" w:rsidRDefault="00100642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rozpoznać jeden z najważniejszych zabytków Azteków – kamień słońca i zaprezentować różne teorie dotyczące jego przeznaczenia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teorię dotyczącą zasiedlenia Ameryki przez przybyszów z Azji</w:t>
            </w:r>
          </w:p>
          <w:p w:rsidR="00100642" w:rsidRDefault="00100642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 xml:space="preserve">jedną z najstarszych kultur Mezoameryki, którą stworzył lud Olmeków </w:t>
            </w:r>
          </w:p>
          <w:p w:rsidR="00100642" w:rsidRDefault="00100642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Tolteków i ich najważniejszy ośrodek – miasto </w:t>
            </w:r>
            <w:proofErr w:type="spellStart"/>
            <w:r>
              <w:rPr>
                <w:rFonts w:cs="Times New Roman"/>
                <w:color w:val="000000"/>
              </w:rPr>
              <w:t>Tula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Tolteków nazywano „ludem sztuki”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zasięg kultur Olmeków i Tolteków</w:t>
            </w:r>
          </w:p>
          <w:p w:rsidR="00100642" w:rsidRDefault="00100642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rozpoznać zabytki charakterystyczne dla kultury Olmeków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upadku cywilizacji prekolumbijskich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różnice w organizacji władzy i strukturze społecznej Majów, Azteków i Inków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opisać, na jakich płaszczyznach przenikały się kultury prekolumbijskie</w:t>
            </w:r>
          </w:p>
          <w:p w:rsidR="00100642" w:rsidRDefault="00100642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Majów nazywano „Grekami Nowego Świata”</w:t>
            </w:r>
          </w:p>
          <w:p w:rsidR="00100642" w:rsidRDefault="00100642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etymologię nazwy „Meksyk”</w:t>
            </w:r>
          </w:p>
          <w:p w:rsidR="00100642" w:rsidRDefault="00100642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wątki azteckie na fladze Meksyku</w:t>
            </w:r>
          </w:p>
          <w:p w:rsidR="00100642" w:rsidRDefault="00100642">
            <w:pPr>
              <w:pStyle w:val="Akapitzlist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 pozycję kobiety w państwie Inków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1492,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1497–1499,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1519–1522</w:t>
            </w:r>
          </w:p>
          <w:p w:rsidR="00100642" w:rsidRDefault="00100642">
            <w:pPr>
              <w:pStyle w:val="Akapitzlist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</w:t>
            </w:r>
            <w:r>
              <w:rPr>
                <w:rFonts w:cs="Times New Roman"/>
                <w:color w:val="000000"/>
              </w:rPr>
              <w:lastRenderedPageBreak/>
              <w:t>Krzysztofa Kolumba, Vasco da Gamy, Ferdynanda Magellana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rolę Hiszpanii i Portugalii w wielkich odkryciach geograficznych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wpływ opanowania przez Turków szlaków łączących Europę ze Wschodem na wielkie odkrycia geograficzne</w:t>
            </w:r>
          </w:p>
          <w:p w:rsidR="00100642" w:rsidRDefault="00100642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trasy wypraw Krzysztofa Kolumba, Vasco da Gamy, Ferdynanda Magellana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Marca Pola, Henryka Żeglarza, </w:t>
            </w:r>
            <w:proofErr w:type="spellStart"/>
            <w:r>
              <w:rPr>
                <w:rFonts w:cs="Times New Roman"/>
                <w:color w:val="000000"/>
              </w:rPr>
              <w:t>Ameriga</w:t>
            </w:r>
            <w:proofErr w:type="spellEnd"/>
            <w:r>
              <w:rPr>
                <w:rFonts w:cs="Times New Roman"/>
                <w:color w:val="000000"/>
              </w:rPr>
              <w:t xml:space="preserve"> Vespucciego, </w:t>
            </w:r>
            <w:proofErr w:type="spellStart"/>
            <w:r>
              <w:rPr>
                <w:rFonts w:cs="Times New Roman"/>
                <w:color w:val="000000"/>
              </w:rPr>
              <w:t>IzabeliI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lastRenderedPageBreak/>
              <w:t xml:space="preserve">Kastylijskiej, </w:t>
            </w:r>
            <w:proofErr w:type="spellStart"/>
            <w:r>
              <w:rPr>
                <w:rFonts w:cs="Times New Roman"/>
                <w:color w:val="000000"/>
              </w:rPr>
              <w:t>FerdynandaII</w:t>
            </w:r>
            <w:proofErr w:type="spellEnd"/>
            <w:r>
              <w:rPr>
                <w:rFonts w:cs="Times New Roman"/>
                <w:color w:val="000000"/>
              </w:rPr>
              <w:t xml:space="preserve"> Aragońskiego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karawela, astrolabium, busola, kompas, handel lewantyński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karaweli dla żeglugi dalekomorskiej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nowo odkryty kontynent nazwano Ameryką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skąd średniowieczni Europejczycy czerpali wiedzę o nieznanych krainach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polityczne, gospodarcze i religijne przyczyny odkryć geograficznych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1488</w:t>
            </w:r>
          </w:p>
          <w:p w:rsidR="00100642" w:rsidRDefault="00100642">
            <w:pPr>
              <w:pStyle w:val="Akapitzlist"/>
              <w:numPr>
                <w:ilvl w:val="0"/>
                <w:numId w:val="18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postać: </w:t>
            </w:r>
            <w:proofErr w:type="spellStart"/>
            <w:r>
              <w:rPr>
                <w:rFonts w:cs="Times New Roman"/>
                <w:color w:val="000000"/>
              </w:rPr>
              <w:t>Bartolomeu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Diaza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cztery wyprawy </w:t>
            </w:r>
            <w:r>
              <w:rPr>
                <w:rFonts w:cs="Times New Roman"/>
                <w:color w:val="000000"/>
              </w:rPr>
              <w:lastRenderedPageBreak/>
              <w:t>Krzysztofa Kolumba przez Atlantyk i jego osiągnięcia odkrywcze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portolany, laska Jakuba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wypraw dalekomorskich na pozycję miast Półwyspu Iberyjskiego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wpływ czynnika demograficznego na udział państw iberyjskich w wielkich odkryciach geograficznych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niebezpieczeństwa, z którymi musieli borykać się żeglarze w czasie wypraw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upadku ostatniej twierdzy Maurów w Hiszpanii na decyzję królewskiej pary o sponsorowaniu wyprawy Krzysztofa Kolumba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skutki wielkich odkryć geograficznych – polityczne, gospodarcze, poznawcze, naukowe, kulturowe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udoskonalenia, które wprowadzili Portugalczycy w karaweli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1606 </w:t>
            </w:r>
          </w:p>
          <w:p w:rsidR="00100642" w:rsidRDefault="00100642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</w:t>
            </w:r>
            <w:proofErr w:type="spellStart"/>
            <w:r>
              <w:rPr>
                <w:rFonts w:cs="Times New Roman"/>
                <w:color w:val="000000"/>
              </w:rPr>
              <w:t>Willema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Jansza</w:t>
            </w:r>
            <w:proofErr w:type="spellEnd"/>
            <w:r>
              <w:rPr>
                <w:rFonts w:cs="Times New Roman"/>
                <w:color w:val="000000"/>
              </w:rPr>
              <w:t xml:space="preserve">, Abla </w:t>
            </w:r>
            <w:proofErr w:type="spellStart"/>
            <w:r>
              <w:rPr>
                <w:rFonts w:cs="Times New Roman"/>
                <w:color w:val="000000"/>
              </w:rPr>
              <w:t>Janszoona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lastRenderedPageBreak/>
              <w:t xml:space="preserve">Tasmana, Eryka Rudego, </w:t>
            </w:r>
            <w:proofErr w:type="spellStart"/>
            <w:r>
              <w:rPr>
                <w:rFonts w:cs="Times New Roman"/>
                <w:color w:val="000000"/>
              </w:rPr>
              <w:t>Leifa</w:t>
            </w:r>
            <w:proofErr w:type="spellEnd"/>
            <w:r>
              <w:rPr>
                <w:rFonts w:cs="Times New Roman"/>
                <w:color w:val="000000"/>
              </w:rPr>
              <w:t xml:space="preserve"> Erikssona</w:t>
            </w:r>
          </w:p>
          <w:p w:rsidR="00100642" w:rsidRDefault="00100642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źródła świadczące o obecności wikingów w Ameryce przed Krzysztofem Kolumbem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dalekosiężne skutki wielkich odkryć geograficznych dla Kościoła katolickiego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wikingom nie udało się skolonizować Ameryki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nadawano nowym ziemiom nazwy pochodzące od krajów, z których wywodzili się odkrywcy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skutki odkryć geograficznych dla ludów nowo odkrytych lądów i dla Europejczyków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daty:1494,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1519, 1532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</w:t>
            </w:r>
            <w:proofErr w:type="spellStart"/>
            <w:r>
              <w:rPr>
                <w:rFonts w:cs="Times New Roman"/>
                <w:color w:val="000000"/>
              </w:rPr>
              <w:t>Hernána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Cortésa</w:t>
            </w:r>
            <w:proofErr w:type="spellEnd"/>
            <w:r>
              <w:rPr>
                <w:rFonts w:cs="Times New Roman"/>
                <w:color w:val="000000"/>
              </w:rPr>
              <w:t>, Francisca Pizarra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konkwistador, faktoria, strefa wpływów, inflacja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główne postanowienia traktatu w Tordesillas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wskazać na mapie obszary opanowane przez </w:t>
            </w:r>
            <w:proofErr w:type="spellStart"/>
            <w:r>
              <w:rPr>
                <w:rFonts w:cs="Times New Roman"/>
                <w:color w:val="000000"/>
              </w:rPr>
              <w:t>HernánaCortésai</w:t>
            </w:r>
            <w:proofErr w:type="spellEnd"/>
            <w:r>
              <w:rPr>
                <w:rFonts w:cs="Times New Roman"/>
                <w:color w:val="000000"/>
              </w:rPr>
              <w:t xml:space="preserve"> Francisca Pizarra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1497,1500 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  <w:lang w:val="es-ES"/>
              </w:rPr>
              <w:t xml:space="preserve">postacie: Pedra Álvaresa Cabrala, Johna Cabota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sprowadzenia niewolników do Ameryki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handel trójkątny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powstały pierwsze imperia kolonialne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strefy wpływów – hiszpańską i portugalską z 1494 r.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1529,1534, 1768–1779 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Jacques’a Cartiera, Jamesa Cooka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traktat w Saragossie ,</w:t>
            </w:r>
            <w:proofErr w:type="spellStart"/>
            <w:r>
              <w:rPr>
                <w:rFonts w:cs="Times New Roman"/>
                <w:color w:val="000000"/>
              </w:rPr>
              <w:t>encomienda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różnicy w organizacji kolonii hiszpańskich i portugalskich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strefy wpływów – hiszpańską i portugalską po korekcie z 1529 r.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udział państw europejskich (poza Hiszpanią i Portugalią) w podziale Nowego Świata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wpływ odkrycia i opanowania nowych lądów przez Europejczyków na gospodarkę kapitalistyczną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</w:t>
            </w:r>
            <w:proofErr w:type="spellStart"/>
            <w:r>
              <w:rPr>
                <w:rFonts w:cs="Times New Roman"/>
                <w:color w:val="000000"/>
              </w:rPr>
              <w:t>Atahualpy</w:t>
            </w:r>
            <w:proofErr w:type="spellEnd"/>
            <w:r>
              <w:rPr>
                <w:rFonts w:cs="Times New Roman"/>
                <w:color w:val="000000"/>
              </w:rPr>
              <w:t>, Montezumy II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negatywne skutki powstania imperiów kolonialnych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opisać proces rozrostu posiadłości kolonialnych państw europejskich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 XVI–XVIII w.</w:t>
            </w:r>
          </w:p>
          <w:p w:rsidR="00100642" w:rsidRDefault="00100642">
            <w:pPr>
              <w:pStyle w:val="Akapitzlist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procesu wyniszczenia pierwotnych cywilizacji Ameryki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encyklikę papieża Pawła III przeciw pozbawianiu rdzennych mieszkańców Ameryki wolności i własności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kontrowersje związane z odkryciem Brazylii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pierwszą angielską osadę w Ameryce Północnej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pierwszą holenderską faktorię w Ameryce Północnej </w:t>
            </w:r>
          </w:p>
          <w:p w:rsidR="00100642" w:rsidRDefault="00100642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pierwszą francuską kolonię w Ameryce Północnej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różnicę w polityce kolonialnej Hiszpanów i Holendrów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Jamestown, Quebec, Manhattan, Nowy Amsterdam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politykę </w:t>
            </w:r>
            <w:r>
              <w:rPr>
                <w:rFonts w:cs="Times New Roman"/>
                <w:color w:val="000000"/>
              </w:rPr>
              <w:lastRenderedPageBreak/>
              <w:t>kolonizatorów wobec podbitej ludności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1509, 1543 </w:t>
            </w:r>
          </w:p>
          <w:p w:rsidR="00100642" w:rsidRDefault="00100642">
            <w:pPr>
              <w:pStyle w:val="Akapitzlist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czas zastosowania metalowej ruchomej czcionki w drukarstwie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Johannesa Gutenberga, Erazma z Rotterdamu, Mikołaja Kopernika, Leonarda da Vinci, Michała Anioła oraz ich dzieła i osiągnięcia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9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pojęcia: renesans (odrodzenie), humanizm</w:t>
            </w:r>
          </w:p>
          <w:p w:rsidR="00100642" w:rsidRDefault="00100642">
            <w:pPr>
              <w:pStyle w:val="Akapitzlist"/>
              <w:numPr>
                <w:ilvl w:val="0"/>
                <w:numId w:val="19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znaczenie wynalazku Gutenberga</w:t>
            </w:r>
          </w:p>
          <w:p w:rsidR="00100642" w:rsidRDefault="00100642">
            <w:pPr>
              <w:pStyle w:val="Akapitzlist"/>
              <w:numPr>
                <w:ilvl w:val="0"/>
                <w:numId w:val="19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doniosłość odkrycia Mikołaja Kopernika</w:t>
            </w:r>
          </w:p>
          <w:p w:rsidR="00100642" w:rsidRDefault="00100642">
            <w:pPr>
              <w:pStyle w:val="Akapitzlist"/>
              <w:numPr>
                <w:ilvl w:val="0"/>
                <w:numId w:val="19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znaczenie dzieła </w:t>
            </w:r>
            <w:r>
              <w:rPr>
                <w:rFonts w:cs="Times New Roman"/>
                <w:i/>
                <w:iCs/>
                <w:color w:val="000000"/>
              </w:rPr>
              <w:t>Pochwała głupoty</w:t>
            </w:r>
            <w:r>
              <w:rPr>
                <w:rFonts w:cs="Times New Roman"/>
                <w:color w:val="000000"/>
              </w:rPr>
              <w:t xml:space="preserve"> Erazma </w:t>
            </w:r>
            <w:r>
              <w:rPr>
                <w:rFonts w:cs="Times New Roman"/>
                <w:color w:val="000000"/>
              </w:rPr>
              <w:lastRenderedPageBreak/>
              <w:t>z Rotterdamu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przykłady dzieł sztuki renesansowej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1532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Rafaela Santi, Tycjana oraz ich dzieła i osiągnięcia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charakterystyczne cechy sztuki renesansowej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główne idee zawarte w dziele </w:t>
            </w:r>
            <w:r>
              <w:rPr>
                <w:rFonts w:cs="Times New Roman"/>
                <w:i/>
                <w:iCs/>
                <w:color w:val="000000"/>
              </w:rPr>
              <w:t>Książę</w:t>
            </w:r>
            <w:r>
              <w:rPr>
                <w:rFonts w:cs="Times New Roman"/>
                <w:color w:val="000000"/>
              </w:rPr>
              <w:t xml:space="preserve"> Niccola Machiavellego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heliocentryczna budowa wszechświata, układ geocentryczny, perspektywa, makiawelizm</w:t>
            </w:r>
          </w:p>
          <w:p w:rsidR="00100642" w:rsidRDefault="00100642">
            <w:pPr>
              <w:pStyle w:val="Akapitzlist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uczonych bizantyńskich poszukujących we Włoszech schronienia po zdobyciu przez Turków Konstantynopola na rozwój zainteresowań kulturą antyczną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poglądy głównych myślicieli renesansu</w:t>
            </w:r>
          </w:p>
          <w:p w:rsidR="00100642" w:rsidRDefault="00100642">
            <w:pPr>
              <w:pStyle w:val="Akapitzlist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dzieła głównych twórców epoki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różnicę między średniowieczną a renesansową wizją świata i człowieka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Sandra Botticellego, Albrechta Dürera, Filippa Brunelleschiego, Williama Szekspira, Dantego Alighieri, Francesca Petrarki oraz ich dzieła i osiągnięcia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główne idee zawarte w dziełach </w:t>
            </w:r>
            <w:r>
              <w:rPr>
                <w:rFonts w:cs="Times New Roman"/>
                <w:i/>
                <w:iCs/>
                <w:color w:val="000000"/>
              </w:rPr>
              <w:t>Utopia</w:t>
            </w:r>
            <w:r>
              <w:rPr>
                <w:rFonts w:cs="Times New Roman"/>
                <w:color w:val="000000"/>
              </w:rPr>
              <w:t xml:space="preserve"> Tomasza Morusa oraz </w:t>
            </w:r>
            <w:r>
              <w:rPr>
                <w:rFonts w:cs="Times New Roman"/>
                <w:i/>
                <w:iCs/>
                <w:color w:val="000000"/>
              </w:rPr>
              <w:t>Sześciu księgach o Rzeczypospolitej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Jeana Bodina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attyka, krużganki, portyk</w:t>
            </w:r>
          </w:p>
          <w:p w:rsidR="00100642" w:rsidRDefault="00100642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dlaczego </w:t>
            </w:r>
            <w:r>
              <w:rPr>
                <w:rFonts w:cs="Times New Roman"/>
                <w:i/>
                <w:iCs/>
                <w:color w:val="000000"/>
              </w:rPr>
              <w:t xml:space="preserve">Człowiek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witruwiański</w:t>
            </w:r>
            <w:proofErr w:type="spellEnd"/>
            <w:r>
              <w:rPr>
                <w:rFonts w:cs="Times New Roman"/>
                <w:color w:val="000000"/>
              </w:rPr>
              <w:t xml:space="preserve"> Leonarda da Vinci stanowi przykład realizacji głównych haseł humanizmu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w architekturze renesansowej realizowano hasło powrotu do antyku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Lucasa Cranacha Starszego, Hansa Holbeina Młodszego, Hieronima Boscha, </w:t>
            </w:r>
            <w:proofErr w:type="spellStart"/>
            <w:r>
              <w:rPr>
                <w:rFonts w:cs="Times New Roman"/>
                <w:color w:val="000000"/>
              </w:rPr>
              <w:t>Pietera</w:t>
            </w:r>
            <w:proofErr w:type="spellEnd"/>
            <w:r>
              <w:rPr>
                <w:rFonts w:cs="Times New Roman"/>
                <w:color w:val="000000"/>
              </w:rPr>
              <w:t xml:space="preserve"> Bruegla Starszego, Galileusza oraz ich dzieła i osiągnięcia</w:t>
            </w:r>
          </w:p>
          <w:p w:rsidR="00100642" w:rsidRDefault="00100642">
            <w:pPr>
              <w:pStyle w:val="Akapitzlist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czas powstania Globe </w:t>
            </w:r>
            <w:proofErr w:type="spellStart"/>
            <w:r>
              <w:rPr>
                <w:rFonts w:cs="Times New Roman"/>
                <w:color w:val="000000"/>
              </w:rPr>
              <w:t>Theatre</w:t>
            </w:r>
            <w:proofErr w:type="spellEnd"/>
            <w:r>
              <w:rPr>
                <w:rFonts w:cs="Times New Roman"/>
                <w:color w:val="000000"/>
              </w:rPr>
              <w:t xml:space="preserve"> w Anglii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człowiek renesansu</w:t>
            </w:r>
          </w:p>
          <w:p w:rsidR="00100642" w:rsidRDefault="00100642">
            <w:pPr>
              <w:pStyle w:val="Akapitzlist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na czym polegała przemiana w sposobie myślenia Europejczyków w okresie renesansu</w:t>
            </w:r>
          </w:p>
          <w:p w:rsidR="00100642" w:rsidRDefault="00100642">
            <w:pPr>
              <w:pStyle w:val="Akapitzlist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dlaczego renesansowym twórcom </w:t>
            </w:r>
            <w:proofErr w:type="spellStart"/>
            <w:r>
              <w:rPr>
                <w:rFonts w:cs="Times New Roman"/>
                <w:color w:val="000000"/>
              </w:rPr>
              <w:t>przyświecałamyśl</w:t>
            </w:r>
            <w:proofErr w:type="spellEnd"/>
            <w:r>
              <w:rPr>
                <w:rFonts w:cs="Times New Roman"/>
                <w:color w:val="000000"/>
              </w:rPr>
              <w:t xml:space="preserve"> rzymskiego komediopisarza: </w:t>
            </w:r>
            <w:r>
              <w:rPr>
                <w:rFonts w:cs="Times New Roman"/>
                <w:i/>
                <w:iCs/>
                <w:color w:val="000000"/>
              </w:rPr>
              <w:t>Człowiekiem jestem i sądzę, że nic, co ludzkie, nie jest mi obce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w okresie renesansu doszło do rozwoju języków narodowych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podać przykłady pisarzy i poetów tworzących w tym czasie w językach narodowych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Andreasa </w:t>
            </w:r>
            <w:proofErr w:type="spellStart"/>
            <w:r>
              <w:rPr>
                <w:rFonts w:cs="Times New Roman"/>
                <w:color w:val="000000"/>
              </w:rPr>
              <w:t>Vesaliusa</w:t>
            </w:r>
            <w:proofErr w:type="spellEnd"/>
            <w:r>
              <w:rPr>
                <w:rFonts w:cs="Times New Roman"/>
                <w:color w:val="000000"/>
              </w:rPr>
              <w:t xml:space="preserve">, Miguela </w:t>
            </w:r>
            <w:proofErr w:type="spellStart"/>
            <w:r>
              <w:rPr>
                <w:rFonts w:cs="Times New Roman"/>
                <w:color w:val="000000"/>
              </w:rPr>
              <w:t>Serveta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Paracelsusa</w:t>
            </w:r>
            <w:proofErr w:type="spellEnd"/>
            <w:r>
              <w:rPr>
                <w:rFonts w:cs="Times New Roman"/>
                <w:color w:val="000000"/>
              </w:rPr>
              <w:t xml:space="preserve"> oraz ich dzieła i osiągnięcia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bogatych rodów Medyceuszy i Sforzów dla szerzenia się idei renesansu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rolę mecenatu artystycznego – Kościoła, dworu, rodów mieszczańskich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teatru elżbietańskiego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Florencji jako kulturalnej stolicy renesansu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myśl polityczną epoki odrodzenia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różnicę między włoską a niderlandzką sztuką renesansową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1517 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Marcina Lutra, Jana Kalwina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wystąpienia Marcina Lutra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odpust, celibat, reformacja, luteranizm, kalwinizm</w:t>
            </w:r>
          </w:p>
          <w:p w:rsidR="00100642" w:rsidRDefault="00100642">
            <w:pPr>
              <w:pStyle w:val="Akapitzlist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ogłoszenie 95 tez przez Marcina Lutra doprowadziło do rozłamu w Kościele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4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postulaty Marcina Lutra</w:t>
            </w:r>
          </w:p>
          <w:p w:rsidR="00100642" w:rsidRDefault="00100642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zasady wyznania luterańskiego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daty:1534,1536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1555, 1572 </w:t>
            </w:r>
          </w:p>
          <w:p w:rsidR="00100642" w:rsidRDefault="00100642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Henryka Burbona, Henryka VIII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Akt supremacji, predestynacja, hugenoci, Kościół luterański, Kościół anglikański, pokój w Augsburgu, </w:t>
            </w:r>
            <w:r>
              <w:rPr>
                <w:rFonts w:cs="Times New Roman"/>
                <w:i/>
                <w:iCs/>
                <w:color w:val="000000"/>
              </w:rPr>
              <w:t>Augsburskie wyznanie wiary</w:t>
            </w:r>
            <w:r>
              <w:rPr>
                <w:rFonts w:cs="Times New Roman"/>
                <w:color w:val="000000"/>
              </w:rPr>
              <w:t>, noc św. Bartłomieja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zasadę „czyja władza, tego religia”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</w:t>
            </w:r>
            <w:r>
              <w:rPr>
                <w:rFonts w:cs="Times New Roman"/>
                <w:color w:val="000000"/>
              </w:rPr>
              <w:lastRenderedPageBreak/>
              <w:t>okoliczności, w których doszło do rzezi hugenotów we Francji</w:t>
            </w:r>
          </w:p>
          <w:p w:rsidR="00100642" w:rsidRDefault="00100642">
            <w:pPr>
              <w:pStyle w:val="Akapitzlist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konfliktu Henryka VIII z papieżem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zasady wyznania kalwińskiego i anglikańskiego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1524–1526, 1598 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Thomasa </w:t>
            </w:r>
            <w:proofErr w:type="spellStart"/>
            <w:r>
              <w:rPr>
                <w:rFonts w:cs="Times New Roman"/>
                <w:color w:val="000000"/>
              </w:rPr>
              <w:t>Müntzera</w:t>
            </w:r>
            <w:proofErr w:type="spellEnd"/>
            <w:r>
              <w:rPr>
                <w:rFonts w:cs="Times New Roman"/>
                <w:color w:val="000000"/>
              </w:rPr>
              <w:t>, Filipa Melanchtona, Ulricha Zwingliego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edykt wormacki, wojna chłopska, banicja</w:t>
            </w:r>
            <w:r>
              <w:rPr>
                <w:rFonts w:cs="Times New Roman"/>
                <w:bCs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edykt z Nantes</w:t>
            </w:r>
          </w:p>
          <w:p w:rsidR="00100642" w:rsidRDefault="00100642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Marcin Luter nie udzielił poparcia walczącym chłopom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doszło do wybuchu wojny chłopskiej w Niemczech</w:t>
            </w:r>
          </w:p>
          <w:p w:rsidR="00100642" w:rsidRDefault="00100642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przyczyny polityczne wojen religijnych we Francji</w:t>
            </w:r>
          </w:p>
          <w:p w:rsidR="00100642" w:rsidRDefault="00100642">
            <w:pPr>
              <w:pStyle w:val="Akapitzlist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omówić zasady edyktu z Nantes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1529</w:t>
            </w:r>
          </w:p>
          <w:p w:rsidR="00100642" w:rsidRDefault="00100642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Tomasza Morusa, Katarzyny Aragońskiej, Anny Boleyn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protestantyzm, konsystorz, sejm w Spirze</w:t>
            </w:r>
          </w:p>
          <w:p w:rsidR="00100642" w:rsidRDefault="00100642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 czego wynikał podział religijny Rzeszy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konfliktu Henryka VIII z Tomaszem Morusem</w:t>
            </w:r>
          </w:p>
          <w:p w:rsidR="00100642" w:rsidRDefault="00100642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porównać najważniejsze </w:t>
            </w:r>
            <w:r>
              <w:rPr>
                <w:rFonts w:cs="Times New Roman"/>
                <w:color w:val="000000"/>
              </w:rPr>
              <w:lastRenderedPageBreak/>
              <w:t>wyznania powstałe w okresie reformacji</w:t>
            </w:r>
          </w:p>
          <w:p w:rsidR="00100642" w:rsidRDefault="00100642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państwa, w których zwyciężyła reformacja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1546–1552 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Jana Fryderyka I</w:t>
            </w:r>
          </w:p>
          <w:p w:rsidR="00100642" w:rsidRDefault="00100642">
            <w:pPr>
              <w:pStyle w:val="Akapitzlist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metody i środki propagandy wykorzystywane przez protestantów i katolików do walki religijnej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</w:t>
            </w:r>
            <w:r>
              <w:rPr>
                <w:rFonts w:cs="Times New Roman"/>
                <w:bCs/>
                <w:color w:val="000000"/>
              </w:rPr>
              <w:t xml:space="preserve">: </w:t>
            </w:r>
            <w:r>
              <w:rPr>
                <w:rFonts w:cs="Times New Roman"/>
                <w:color w:val="000000"/>
              </w:rPr>
              <w:t>wojny szmalkaldzkie</w:t>
            </w:r>
          </w:p>
          <w:p w:rsidR="00100642" w:rsidRDefault="00100642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teorię o wpływie etyki protestanckiej na rozwój kapitalizmu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wpływ kryzysu w Kościele katolickim na </w:t>
            </w:r>
            <w:r>
              <w:rPr>
                <w:rFonts w:cs="Times New Roman"/>
                <w:color w:val="000000"/>
              </w:rPr>
              <w:lastRenderedPageBreak/>
              <w:t>szerzenie się haseł reformacji</w:t>
            </w:r>
          </w:p>
          <w:p w:rsidR="00100642" w:rsidRDefault="00100642">
            <w:pPr>
              <w:pStyle w:val="Akapitzlist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społeczne, polityczne i kulturowe skutki reformacji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1545–1563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herezja, sobór powszechny, reforma Kościoła katolickiego i kontrreformacja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główne postanowienia soboru trydenckiego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datę:1534 </w:t>
            </w:r>
          </w:p>
          <w:p w:rsidR="00100642" w:rsidRDefault="00100642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Ignacego Loyoli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Katechizm rzymski, seminarium duchowne,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„żołnierze Chrystusa”, Towarzystwo Jezusowe (jezuici)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działalność jezuitów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1542 </w:t>
            </w:r>
          </w:p>
          <w:p w:rsidR="00100642" w:rsidRDefault="00100642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Pawła III, Giordana Bruna, Piusa V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Święte Oficjum, konwersja, inkwizycja</w:t>
            </w:r>
          </w:p>
          <w:p w:rsidR="00100642" w:rsidRDefault="00100642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dlaczego, mimo surowej reguły, zakon jezuitów cieszył się dużą popularnością, a jego działalność spotykała się w XVI w. z powszechnym uznaniem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4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różnicę w znaczeniu terminów kontrreformacja i reforma Kościoła katolickiego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1559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brewiarz rzymski, Wulgata, synod diecezjalny, synod prowincjonalny, księgi metrykalne, dysputa, </w:t>
            </w:r>
            <w:r>
              <w:rPr>
                <w:rFonts w:cs="Times New Roman"/>
                <w:i/>
                <w:iCs/>
                <w:color w:val="000000"/>
              </w:rPr>
              <w:t>Indeks ksiąg zakazanych</w:t>
            </w:r>
          </w:p>
          <w:p w:rsidR="00100642" w:rsidRDefault="0010064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dlaczego na indeksie znalazło się dzieło Mikołaja Kopernika </w:t>
            </w:r>
            <w:r>
              <w:rPr>
                <w:rFonts w:cs="Times New Roman"/>
                <w:i/>
                <w:iCs/>
                <w:color w:val="000000"/>
              </w:rPr>
              <w:t>O obrotach sfer niebieskich</w:t>
            </w:r>
          </w:p>
          <w:p w:rsidR="00100642" w:rsidRDefault="0010064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związek reformy Kościoła z narodzinami baroku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działania </w:t>
            </w:r>
            <w:r>
              <w:rPr>
                <w:rFonts w:cs="Times New Roman"/>
                <w:color w:val="000000"/>
              </w:rPr>
              <w:lastRenderedPageBreak/>
              <w:t>podjęte przez Kościół rzymskokatolicki w XVI w.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1512–1517 </w:t>
            </w:r>
          </w:p>
          <w:p w:rsidR="00100642" w:rsidRDefault="00100642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Juliusza II, Leona X</w:t>
            </w:r>
          </w:p>
          <w:p w:rsidR="00100642" w:rsidRDefault="00100642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nowe zakony (poza jezuitami), które podjęły działalność w duchu odnowy Kościoła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redukcja, państwo jezuickie, pijarzy, kapucyni, karmelitanki, szarytki, wizytki, urszulanki, sobór laterański V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scharakteryzować działalność misji jezuickich </w:t>
            </w:r>
            <w:r>
              <w:rPr>
                <w:rFonts w:cs="Times New Roman"/>
                <w:color w:val="000000"/>
              </w:rPr>
              <w:lastRenderedPageBreak/>
              <w:t>w Ameryce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wpływ postanowień soboru trydenckiego na pogłębienie podziałów religijnych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1526, 1588 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Elżbiety I, Filipa II Habsburga, Mehmeda II Zdobywcy, Ludwika Jagiellończyka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Wielka Armada, Liga Święta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państwa, które rywalizowały o prymat w Europie Zachodniej w XVI</w:t>
            </w:r>
            <w:r>
              <w:rPr>
                <w:rFonts w:cs="Times New Roman"/>
                <w:b/>
                <w:bCs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w</w:t>
            </w:r>
            <w:r>
              <w:rPr>
                <w:rFonts w:cs="Times New Roman"/>
                <w:bCs/>
                <w:color w:val="000000"/>
              </w:rPr>
              <w:t>.</w:t>
            </w:r>
          </w:p>
          <w:p w:rsidR="00100642" w:rsidRDefault="00100642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przyczyny konfliktu między Hiszpanią i Anglią</w:t>
            </w:r>
          </w:p>
          <w:p w:rsidR="00100642" w:rsidRDefault="00100642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</w:t>
            </w:r>
            <w:r>
              <w:rPr>
                <w:rFonts w:cs="Times New Roman"/>
                <w:color w:val="000000"/>
              </w:rPr>
              <w:lastRenderedPageBreak/>
              <w:t>okoliczności śmierci Ludwika Jagiellończyka</w:t>
            </w:r>
          </w:p>
          <w:p w:rsidR="00100642" w:rsidRDefault="00100642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cele polityki Imperium Osmańskiego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1571, 1581 </w:t>
            </w:r>
          </w:p>
          <w:p w:rsidR="00100642" w:rsidRDefault="00100642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Karola V Habsburga, Ferdynanda I Habsburga, Wilhelma Orańskiego</w:t>
            </w:r>
          </w:p>
          <w:p w:rsidR="00100642" w:rsidRDefault="00100642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nazwy dynastii rywalizujących o prymat w Europie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Republika Zjednoczonych Prowincji</w:t>
            </w:r>
          </w:p>
          <w:p w:rsidR="00100642" w:rsidRDefault="00100642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sens powiedzenia, że w imperium Karola V „słońce nigdy nie zachodziło”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terytoria, o które rywalizowały państwa w Europie Zachodniej w XVI w.</w:t>
            </w:r>
          </w:p>
          <w:p w:rsidR="00100642" w:rsidRDefault="00100642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podać przyczyny podziału dynastii </w:t>
            </w:r>
            <w:r>
              <w:rPr>
                <w:rFonts w:cs="Times New Roman"/>
                <w:color w:val="000000"/>
              </w:rPr>
              <w:lastRenderedPageBreak/>
              <w:t>Habsburgów na linie austriacką i hiszpańską</w:t>
            </w:r>
          </w:p>
          <w:p w:rsidR="00100642" w:rsidRDefault="00100642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polityczne, gospodarcze i religijne przyczyny rewolucji w Niderlandach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członków Ligi Świętej zawartej w 1571 r.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1525, 1579 </w:t>
            </w:r>
          </w:p>
          <w:p w:rsidR="00100642" w:rsidRDefault="00100642">
            <w:pPr>
              <w:pStyle w:val="Akapitzlist"/>
              <w:numPr>
                <w:ilvl w:val="0"/>
                <w:numId w:val="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Franciszka I Walezjusza, Marii Stuart</w:t>
            </w:r>
          </w:p>
          <w:p w:rsidR="00100642" w:rsidRDefault="00100642">
            <w:pPr>
              <w:pStyle w:val="Akapitzlist"/>
              <w:numPr>
                <w:ilvl w:val="0"/>
                <w:numId w:val="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i konsekwencje bitwy pod Pawią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powstanie gezów, pacyfikacja gandawska, unia utrechcka</w:t>
            </w:r>
          </w:p>
          <w:p w:rsidR="00100642" w:rsidRDefault="00100642">
            <w:pPr>
              <w:pStyle w:val="Akapitzlist"/>
              <w:numPr>
                <w:ilvl w:val="0"/>
                <w:numId w:val="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przyczyny i skutki wojen włoskich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4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rywalizacji Marii Stuart i Elżbiety I Tudor</w:t>
            </w:r>
          </w:p>
          <w:p w:rsidR="00100642" w:rsidRDefault="00100642">
            <w:pPr>
              <w:pStyle w:val="Akapitzlist"/>
              <w:numPr>
                <w:ilvl w:val="0"/>
                <w:numId w:val="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politykę Franciszka I Walezjusza</w:t>
            </w:r>
          </w:p>
          <w:p w:rsidR="00100642" w:rsidRDefault="00100642">
            <w:pPr>
              <w:pStyle w:val="Akapitzlist"/>
              <w:numPr>
                <w:ilvl w:val="0"/>
                <w:numId w:val="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politykę Hiszpanów wobec mieszkańców Niderlandów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1559 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Francisa Drake’a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4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konsekwencje wojen włoskich dla Francji, Habsburgów i państw włoskich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43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wyjaśnić znaczenie pokonania Wielkiej Armady przez Anglików dla planów imperialnych Anglii</w:t>
            </w:r>
          </w:p>
          <w:p w:rsidR="00100642" w:rsidRDefault="00100642">
            <w:pPr>
              <w:pStyle w:val="Akapitzlist"/>
              <w:numPr>
                <w:ilvl w:val="0"/>
                <w:numId w:val="4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pokoju w Cateau-</w:t>
            </w:r>
            <w:proofErr w:type="spellStart"/>
            <w:r>
              <w:rPr>
                <w:rFonts w:cs="Times New Roman"/>
                <w:color w:val="000000"/>
              </w:rPr>
              <w:t>Cambrésis</w:t>
            </w:r>
            <w:proofErr w:type="spellEnd"/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 xml:space="preserve">Uczeń zna: 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1547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ideę zawierania sojuszów zwanych Ligami Świętymi i ich różnorodne cele polityczne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rolę Wenecji w zmaganiach z Turcją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podział terytorium państwa węgierskiego na trzy części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1531 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wiek, w którym ukształtowała się gospodarka folwarczno-pańszczyźniana</w:t>
            </w:r>
          </w:p>
          <w:p w:rsidR="00100642" w:rsidRDefault="00100642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miasto, w którym powstała pierwsza giełda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5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kapitalizm, giełda, gospodarka folwarczno-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-pańszczyźniana, manufaktura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5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na czym polegała różnica organizacji pracy w zakładzie </w:t>
            </w:r>
            <w:r>
              <w:rPr>
                <w:rFonts w:cs="Times New Roman"/>
                <w:color w:val="000000"/>
              </w:rPr>
              <w:lastRenderedPageBreak/>
              <w:t>rzemieślniczym i manufakturze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różnice w rozwoju gospodarki w Europie Zachodniej i Środkowo-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-Wschodniej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liczbę ludności Europy na początku i pod koniec XVI w.</w:t>
            </w:r>
          </w:p>
          <w:p w:rsidR="00100642" w:rsidRDefault="00100642">
            <w:pPr>
              <w:pStyle w:val="Akapitzlist"/>
              <w:numPr>
                <w:ilvl w:val="0"/>
                <w:numId w:val="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najbardziej zaludnione państwo Europy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5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system nakładczy, rewolucja cen</w:t>
            </w:r>
          </w:p>
          <w:p w:rsidR="00100642" w:rsidRDefault="00100642">
            <w:pPr>
              <w:pStyle w:val="Akapitzlist"/>
              <w:numPr>
                <w:ilvl w:val="0"/>
                <w:numId w:val="5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ograniczenia produkcji związane z działalnością cechów</w:t>
            </w:r>
          </w:p>
          <w:p w:rsidR="00100642" w:rsidRDefault="00100642">
            <w:pPr>
              <w:pStyle w:val="Akapitzlist"/>
              <w:numPr>
                <w:ilvl w:val="0"/>
                <w:numId w:val="5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zwiększenia produkcji rolnej na poprawę warunków bytowych Europejczyków</w:t>
            </w:r>
          </w:p>
          <w:p w:rsidR="00100642" w:rsidRDefault="00100642">
            <w:pPr>
              <w:pStyle w:val="Akapitzlist"/>
              <w:numPr>
                <w:ilvl w:val="0"/>
                <w:numId w:val="5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zwiększania wymiaru pańszczyzny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czynniki, które wpłynęły na wzrost demograficzny w Europie w XVI w.</w:t>
            </w:r>
          </w:p>
          <w:p w:rsidR="00100642" w:rsidRDefault="00100642">
            <w:pPr>
              <w:pStyle w:val="Akapitzlist"/>
              <w:numPr>
                <w:ilvl w:val="0"/>
                <w:numId w:val="5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zjawisko rewolucji cen i jego przyczyny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największe miasta w Europie w XVI w.</w:t>
            </w:r>
          </w:p>
          <w:p w:rsidR="00100642" w:rsidRDefault="00100642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trzy główne strefy morskiej wymiany handlowej w Europie</w:t>
            </w:r>
          </w:p>
          <w:p w:rsidR="00100642" w:rsidRDefault="00100642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umowną granicę na Łabie dwóch stref rozwoju gospodarczego Europy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kompania handlowa, grodzenie, dualizm gospodarczy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 znaczenie odkryć geograficznych i wpływ koniunktury zbożowej na rozwój gospodarki</w:t>
            </w:r>
          </w:p>
          <w:p w:rsidR="00100642" w:rsidRDefault="00100642">
            <w:pPr>
              <w:pStyle w:val="Akapitzlist"/>
              <w:numPr>
                <w:ilvl w:val="0"/>
                <w:numId w:val="4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wpływ popytu na wełnę i rozwoju włókiennictwa w Anglii </w:t>
            </w:r>
            <w:r>
              <w:rPr>
                <w:rFonts w:cs="Times New Roman"/>
                <w:color w:val="000000"/>
              </w:rPr>
              <w:lastRenderedPageBreak/>
              <w:t>na proces grodzenia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migracji w XVI w.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tulipanowa gorączka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rozwoju techniki na różne gałęzie wytwórczości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potrafi podać przykłady grup ludności, które migrowały w Europie i do Nowego Świata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na czym polegała różnica w rozwoju gospodarki w Europie Zachodniej i Środkowo-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-Wschodniej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porównać proces </w:t>
            </w:r>
            <w:r>
              <w:rPr>
                <w:rFonts w:cs="Times New Roman"/>
                <w:color w:val="000000"/>
              </w:rPr>
              <w:lastRenderedPageBreak/>
              <w:t>urbanizacji w różnych częściach Europy w XVI w</w:t>
            </w:r>
            <w:r>
              <w:rPr>
                <w:rFonts w:cs="Times New Roman"/>
                <w:bCs/>
                <w:color w:val="000000"/>
              </w:rPr>
              <w:t>.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czas, w którym doszło do oziębienia klimatu w Europie XVI w.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nazwy chorób zakaźnych, które dziesiątkowały ludność Europy w XVI w.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największe domy bankowe w Europie – Fuggerów i  </w:t>
            </w:r>
            <w:proofErr w:type="spellStart"/>
            <w:r>
              <w:rPr>
                <w:rFonts w:cs="Times New Roman"/>
                <w:color w:val="000000"/>
              </w:rPr>
              <w:t>Welserów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mała epoka lodowcowa, bańka spekulacyjna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spółek dla rozwoju handlu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wpływ </w:t>
            </w:r>
            <w:r>
              <w:rPr>
                <w:rFonts w:cs="Times New Roman"/>
                <w:color w:val="000000"/>
              </w:rPr>
              <w:lastRenderedPageBreak/>
              <w:t xml:space="preserve">klimatu i klęsk elementarnych na życie ludzi </w:t>
            </w:r>
          </w:p>
          <w:p w:rsidR="00100642" w:rsidRDefault="00100642">
            <w:pPr>
              <w:pStyle w:val="Akapitzlist"/>
              <w:numPr>
                <w:ilvl w:val="0"/>
                <w:numId w:val="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wpływ gospodarki folwarczno-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-pańszczyźnianej na stagnację życia gospodarczego w miastach Europy Środkowo-</w:t>
            </w:r>
          </w:p>
          <w:p w:rsidR="00100642" w:rsidRDefault="00100642" w:rsidP="00B0067F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-Wschodniej i pozycję mieszczan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5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1515, 1526 </w:t>
            </w:r>
          </w:p>
          <w:p w:rsidR="00100642" w:rsidRDefault="00100642">
            <w:pPr>
              <w:pStyle w:val="Akapitzlist"/>
              <w:numPr>
                <w:ilvl w:val="0"/>
                <w:numId w:val="5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 :Iwana IV Groźnego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6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car, bojarzy, traktat wiedeński</w:t>
            </w:r>
          </w:p>
          <w:p w:rsidR="00100642" w:rsidRDefault="00100642">
            <w:pPr>
              <w:pStyle w:val="Akapitzlist"/>
              <w:numPr>
                <w:ilvl w:val="0"/>
                <w:numId w:val="6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konsekwencje dla Węgier bitwy pod Mohaczem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6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najważniejsze postanowienia traktatu wiedeńskiego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datę:1523 </w:t>
            </w:r>
          </w:p>
          <w:p w:rsidR="00100642" w:rsidRDefault="00100642">
            <w:pPr>
              <w:pStyle w:val="Akapitzlist"/>
              <w:numPr>
                <w:ilvl w:val="0"/>
                <w:numId w:val="5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Władysława II Jagiellończyka, Gustawa I Wazy, Gustawa II Adolfa, Jana Wazy, Katarzyny Jagiellonki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 xml:space="preserve">Uczeń rozumie: </w:t>
            </w:r>
          </w:p>
          <w:p w:rsidR="00100642" w:rsidRDefault="00100642">
            <w:pPr>
              <w:pStyle w:val="Akapitzlist"/>
              <w:numPr>
                <w:ilvl w:val="0"/>
                <w:numId w:val="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Duma Bojarska, władca Wszechrusi, </w:t>
            </w:r>
            <w:proofErr w:type="spellStart"/>
            <w:r>
              <w:rPr>
                <w:rFonts w:cs="Times New Roman"/>
                <w:color w:val="000000"/>
              </w:rPr>
              <w:t>opricznina</w:t>
            </w:r>
            <w:proofErr w:type="spellEnd"/>
            <w:r>
              <w:rPr>
                <w:rFonts w:cs="Times New Roman"/>
                <w:color w:val="000000"/>
              </w:rPr>
              <w:t>, unia kalmarska</w:t>
            </w:r>
          </w:p>
          <w:p w:rsidR="00100642" w:rsidRDefault="00100642">
            <w:pPr>
              <w:pStyle w:val="Akapitzlist"/>
              <w:numPr>
                <w:ilvl w:val="0"/>
                <w:numId w:val="55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że zaprzestanie przez Moskwę płacenia daniny Złotej Ordzie kończył okres zależności Rusi od Tatarów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54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opisać, w jaki sposób kształtowało się państwo moskiewskie</w:t>
            </w:r>
          </w:p>
          <w:p w:rsidR="00100642" w:rsidRDefault="00100642">
            <w:pPr>
              <w:pStyle w:val="Akapitzlist"/>
              <w:numPr>
                <w:ilvl w:val="0"/>
                <w:numId w:val="54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wyjaśnić cele polityki zagranicznej Iwana IV Groźnego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54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scharakteryzować działalność </w:t>
            </w:r>
            <w:proofErr w:type="spellStart"/>
            <w:r>
              <w:rPr>
                <w:rFonts w:cs="Times New Roman"/>
                <w:color w:val="000000"/>
              </w:rPr>
              <w:t>opriczniny</w:t>
            </w:r>
            <w:proofErr w:type="spellEnd"/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5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1520 </w:t>
            </w:r>
          </w:p>
          <w:p w:rsidR="00100642" w:rsidRDefault="00100642">
            <w:pPr>
              <w:pStyle w:val="Akapitzlist"/>
              <w:numPr>
                <w:ilvl w:val="0"/>
                <w:numId w:val="5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Iwana III Wielkiego, Jana </w:t>
            </w:r>
            <w:proofErr w:type="spellStart"/>
            <w:r>
              <w:rPr>
                <w:rFonts w:cs="Times New Roman"/>
                <w:color w:val="000000"/>
              </w:rPr>
              <w:t>Zápolyi</w:t>
            </w:r>
            <w:proofErr w:type="spellEnd"/>
            <w:r>
              <w:rPr>
                <w:rFonts w:cs="Times New Roman"/>
                <w:color w:val="000000"/>
              </w:rPr>
              <w:t>, Chrystiana II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6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wojny o </w:t>
            </w:r>
            <w:r>
              <w:rPr>
                <w:rFonts w:cs="Times New Roman"/>
                <w:i/>
                <w:iCs/>
                <w:color w:val="000000"/>
              </w:rPr>
              <w:t xml:space="preserve">dominium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Maris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Baltici</w:t>
            </w:r>
            <w:proofErr w:type="spellEnd"/>
            <w:r>
              <w:rPr>
                <w:rFonts w:cs="Times New Roman"/>
                <w:iCs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Riksdag, sztokholmska krwawa łaźnia</w:t>
            </w:r>
          </w:p>
          <w:p w:rsidR="00100642" w:rsidRDefault="00100642">
            <w:pPr>
              <w:pStyle w:val="Akapitzlist"/>
              <w:numPr>
                <w:ilvl w:val="0"/>
                <w:numId w:val="6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wyboru Gustawa I Wazy na tron szwedzki dla rozpadu unii kalmarskiej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62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wyjaśnić,dlaczego</w:t>
            </w:r>
            <w:proofErr w:type="spellEnd"/>
            <w:r>
              <w:rPr>
                <w:rFonts w:cs="Times New Roman"/>
                <w:color w:val="000000"/>
              </w:rPr>
              <w:t xml:space="preserve"> Szwecja stała się państwem luterańskim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6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państwa, które uczestniczyły w wojnach o </w:t>
            </w:r>
            <w:r>
              <w:rPr>
                <w:rFonts w:cs="Times New Roman"/>
                <w:i/>
                <w:iCs/>
                <w:color w:val="000000"/>
              </w:rPr>
              <w:t xml:space="preserve">dominium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Maris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Baltici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6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polityka dynastyczna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6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drogę Szwedów do suwerenności</w:t>
            </w:r>
          </w:p>
          <w:p w:rsidR="00100642" w:rsidRDefault="00100642">
            <w:pPr>
              <w:pStyle w:val="Akapitzlist"/>
              <w:numPr>
                <w:ilvl w:val="0"/>
                <w:numId w:val="6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proces budowania potęgi państwa szwedzkiego</w:t>
            </w:r>
          </w:p>
          <w:p w:rsidR="00100642" w:rsidRDefault="00100642">
            <w:pPr>
              <w:pStyle w:val="Akapitzlist"/>
              <w:numPr>
                <w:ilvl w:val="0"/>
                <w:numId w:val="6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opisać rywalizację Jagiellonów z Habsburgami </w:t>
            </w:r>
            <w:r>
              <w:rPr>
                <w:rFonts w:cs="Times New Roman"/>
                <w:color w:val="000000"/>
              </w:rPr>
              <w:lastRenderedPageBreak/>
              <w:t>o koronę czeską i węgierską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6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związki Jagiellonów z Habsburgami i Wazami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6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na sytuację międzynarodową Węgier konfliktów politycznym i religijnym w tym państwie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rządy Iwana IV Groźnego</w:t>
            </w:r>
          </w:p>
          <w:p w:rsidR="00100642" w:rsidRDefault="00100642">
            <w:pPr>
              <w:pStyle w:val="Akapitzlist"/>
              <w:numPr>
                <w:ilvl w:val="0"/>
                <w:numId w:val="6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sytuację w krajach skandynawskich w XVI w.</w:t>
            </w:r>
          </w:p>
        </w:tc>
      </w:tr>
      <w:tr w:rsidR="00100642" w:rsidTr="00A9110F">
        <w:trPr>
          <w:trHeight w:val="567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 w:rsidP="008C0D78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Polska złotego wieku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7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daty:1454, 1468,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1505 </w:t>
            </w:r>
          </w:p>
          <w:p w:rsidR="00100642" w:rsidRDefault="00100642">
            <w:pPr>
              <w:pStyle w:val="Akapitzlist"/>
              <w:numPr>
                <w:ilvl w:val="0"/>
                <w:numId w:val="7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Aleksandra Jagiellończyka, Jana Łaskiego</w:t>
            </w:r>
          </w:p>
          <w:p w:rsidR="00100642" w:rsidRDefault="00100642">
            <w:pPr>
              <w:pStyle w:val="Akapitzlist"/>
              <w:numPr>
                <w:ilvl w:val="0"/>
                <w:numId w:val="7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miejsce, gdzie odbył się pierwszy sejm walny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7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demokracja szlachecka, sejmik ziemski, konstytucja </w:t>
            </w:r>
            <w:r>
              <w:rPr>
                <w:rFonts w:cs="Times New Roman"/>
                <w:i/>
                <w:color w:val="000000"/>
              </w:rPr>
              <w:t xml:space="preserve">Nihil </w:t>
            </w:r>
            <w:proofErr w:type="spellStart"/>
            <w:r>
              <w:rPr>
                <w:rFonts w:cs="Times New Roman"/>
                <w:i/>
                <w:color w:val="000000"/>
              </w:rPr>
              <w:t>novi</w:t>
            </w:r>
            <w:proofErr w:type="spellEnd"/>
            <w:r>
              <w:rPr>
                <w:rFonts w:cs="Times New Roman"/>
                <w:color w:val="000000"/>
              </w:rPr>
              <w:t>, przywileje szlacheckie, sejm walny, trzy stany sejmujące, senat, izba poselska</w:t>
            </w:r>
          </w:p>
          <w:p w:rsidR="00100642" w:rsidRDefault="00100642">
            <w:pPr>
              <w:pStyle w:val="Akapitzlist"/>
              <w:numPr>
                <w:ilvl w:val="0"/>
                <w:numId w:val="7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 xml:space="preserve">dlaczego władcy wydawali przywileje dla szlachty </w:t>
            </w:r>
          </w:p>
          <w:p w:rsidR="00100642" w:rsidRDefault="00100642">
            <w:pPr>
              <w:pStyle w:val="Akapitzlist"/>
              <w:numPr>
                <w:ilvl w:val="0"/>
                <w:numId w:val="7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znaczenie przywileju </w:t>
            </w:r>
            <w:proofErr w:type="spellStart"/>
            <w:r>
              <w:rPr>
                <w:rFonts w:cs="Times New Roman"/>
                <w:color w:val="000000"/>
              </w:rPr>
              <w:t>cerekwicko</w:t>
            </w:r>
            <w:proofErr w:type="spellEnd"/>
            <w:r>
              <w:rPr>
                <w:rFonts w:cs="Times New Roman"/>
                <w:color w:val="000000"/>
              </w:rPr>
              <w:t>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-nieszawskiego dla polskiego parlamentaryzmu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wymienić postanowienia przywileju </w:t>
            </w:r>
            <w:proofErr w:type="spellStart"/>
            <w:r>
              <w:rPr>
                <w:rFonts w:cs="Times New Roman"/>
                <w:color w:val="000000"/>
              </w:rPr>
              <w:t>cerekwicko</w:t>
            </w:r>
            <w:proofErr w:type="spellEnd"/>
            <w:r>
              <w:rPr>
                <w:rFonts w:cs="Times New Roman"/>
                <w:color w:val="000000"/>
              </w:rPr>
              <w:t>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-nieszawskiego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wpływ konstytucji </w:t>
            </w:r>
            <w:r>
              <w:rPr>
                <w:rFonts w:cs="Times New Roman"/>
                <w:i/>
                <w:iCs/>
                <w:color w:val="000000"/>
              </w:rPr>
              <w:t xml:space="preserve">Nihil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novi</w:t>
            </w:r>
            <w:proofErr w:type="spellEnd"/>
            <w:r>
              <w:rPr>
                <w:rFonts w:cs="Times New Roman"/>
                <w:color w:val="000000"/>
              </w:rPr>
              <w:t xml:space="preserve"> na kształtowanie się demokracji szlacheckiej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1496,1518</w:t>
            </w:r>
          </w:p>
          <w:p w:rsidR="00100642" w:rsidRDefault="00100642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kompetencje izby poselskiej i senatu</w:t>
            </w:r>
          </w:p>
          <w:p w:rsidR="00100642" w:rsidRDefault="00100642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skład senatu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sejmiki ziemskie, sejmiki prowincjonalne, prawo ziemskie</w:t>
            </w:r>
          </w:p>
          <w:p w:rsidR="00100642" w:rsidRDefault="00100642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statutów piotrkowskich dla ugruntowania dominującej pozycji szlachty w państwie</w:t>
            </w:r>
          </w:p>
          <w:p w:rsidR="00100642" w:rsidRDefault="00100642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znaczenie decyzji króla o zrzeczeniu </w:t>
            </w:r>
            <w:proofErr w:type="spellStart"/>
            <w:r>
              <w:rPr>
                <w:rFonts w:cs="Times New Roman"/>
                <w:color w:val="000000"/>
              </w:rPr>
              <w:t>sięprawa</w:t>
            </w:r>
            <w:proofErr w:type="spellEnd"/>
            <w:r>
              <w:rPr>
                <w:rFonts w:cs="Times New Roman"/>
                <w:color w:val="000000"/>
              </w:rPr>
              <w:t xml:space="preserve"> do rozstrzygania sporów szlachty z jej poddanymi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wpływ rozwoju gospodarki folwarczno-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-pańszczyźnianej na polityczne dążenia szlachty</w:t>
            </w:r>
          </w:p>
          <w:p w:rsidR="00100642" w:rsidRDefault="00100642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 rolę króla, senatu i izby poselskiej podczas obrad sejmu walnego</w:t>
            </w:r>
          </w:p>
          <w:p w:rsidR="00100642" w:rsidRDefault="00100642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rolę sejmików ziemskich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8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1562–1563 </w:t>
            </w:r>
          </w:p>
          <w:p w:rsidR="00100642" w:rsidRDefault="00100642">
            <w:pPr>
              <w:pStyle w:val="Akapitzlist"/>
              <w:numPr>
                <w:ilvl w:val="0"/>
                <w:numId w:val="8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Rafała Leszczyńskiego, Mikołaja Siennickiego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7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ruch egzekucyjny, domena królewska, królewszczyzna, unia realna, rewindykacja, wojsko kwarciane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postulaty ruchu egzekucyjnego</w:t>
            </w:r>
          </w:p>
          <w:p w:rsidR="00100642" w:rsidRDefault="00100642">
            <w:pPr>
              <w:pStyle w:val="Akapitzlist"/>
              <w:numPr>
                <w:ilvl w:val="0"/>
                <w:numId w:val="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nie zrealizowano wielu postulatów ruchu egzekucyjnego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45"/>
              </w:numPr>
              <w:spacing w:after="0" w:line="100" w:lineRule="atLeast"/>
              <w:ind w:left="366" w:hanging="366"/>
              <w:contextualSpacing w:val="0"/>
            </w:pPr>
            <w:r>
              <w:rPr>
                <w:rFonts w:cs="Times New Roman"/>
                <w:color w:val="000000"/>
              </w:rPr>
              <w:t xml:space="preserve">daty:1523, 1537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pojęcia: szlachta zagrodowa, gołota, wojna kokosza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magnateria, lustracja, rokosz, elekcja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viventerege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 xml:space="preserve">elekcja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viritim</w:t>
            </w:r>
            <w:proofErr w:type="spellEnd"/>
            <w:r>
              <w:rPr>
                <w:rFonts w:cs="Times New Roman"/>
                <w:color w:val="000000"/>
              </w:rPr>
              <w:t xml:space="preserve">, sejmik przedsejmowy, sejmik relacyjny, sejmik elekcyjny, sejmik deputacki, </w:t>
            </w:r>
          </w:p>
          <w:p w:rsidR="00100642" w:rsidRDefault="00100642">
            <w:pPr>
              <w:pStyle w:val="Domylnie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color w:val="000000"/>
              </w:rPr>
              <w:t>instrukcje poselskie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uniwersały</w:t>
            </w:r>
          </w:p>
          <w:p w:rsidR="00100642" w:rsidRDefault="00100642">
            <w:pPr>
              <w:pStyle w:val="Akapitzlist"/>
              <w:numPr>
                <w:ilvl w:val="0"/>
                <w:numId w:val="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przyczyny rozwarstwienia stanu szlacheckiego</w:t>
            </w:r>
          </w:p>
          <w:p w:rsidR="00100642" w:rsidRDefault="00100642">
            <w:pPr>
              <w:pStyle w:val="Akapitzlist"/>
              <w:numPr>
                <w:ilvl w:val="0"/>
                <w:numId w:val="8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dlaczego Zygmunt August zdecydował </w:t>
            </w:r>
            <w:r>
              <w:rPr>
                <w:rFonts w:cs="Times New Roman"/>
                <w:color w:val="000000"/>
              </w:rPr>
              <w:lastRenderedPageBreak/>
              <w:t>się na przystąpienie do ruchu egzekucyjnego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8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rozwarstwienie stanu szlacheckiego</w:t>
            </w:r>
          </w:p>
          <w:p w:rsidR="00100642" w:rsidRDefault="00100642">
            <w:pPr>
              <w:pStyle w:val="Akapitzlist"/>
              <w:numPr>
                <w:ilvl w:val="0"/>
                <w:numId w:val="8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rezultaty wojny </w:t>
            </w:r>
            <w:proofErr w:type="spellStart"/>
            <w:r>
              <w:rPr>
                <w:rFonts w:cs="Times New Roman"/>
                <w:color w:val="000000"/>
              </w:rPr>
              <w:t>kokoszej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8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rodzaje sejmików ziemskich i scharakteryzować ich kompetencje</w:t>
            </w:r>
          </w:p>
          <w:p w:rsidR="00100642" w:rsidRDefault="00100642">
            <w:pPr>
              <w:pStyle w:val="Akapitzlist"/>
              <w:numPr>
                <w:ilvl w:val="0"/>
                <w:numId w:val="8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sejmiki odbywały się w kościołach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najważniejsze rody magnackie</w:t>
            </w:r>
          </w:p>
          <w:p w:rsidR="00100642" w:rsidRDefault="00100642">
            <w:pPr>
              <w:pStyle w:val="Akapitzlist"/>
              <w:numPr>
                <w:ilvl w:val="0"/>
                <w:numId w:val="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rolę królowej Bony w dziele lustracji i rewindykacji królewszczyzn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zwycięstwa politycznego średniej szlachty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ocenić, czy słuszna jest teza, że demokracja szlachecka była jedną z przyczyn osłabienia autorytetu władzy </w:t>
            </w:r>
            <w:r>
              <w:rPr>
                <w:rFonts w:cs="Times New Roman"/>
                <w:color w:val="000000"/>
              </w:rPr>
              <w:lastRenderedPageBreak/>
              <w:t>monarszej w Rzeczpospolitej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1543 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Bony Sforzy, Mikołaja Reja, Jana Kochanowskiego, Mikołaja Kopernika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okres, w którym został zapoczątkowany renesans na </w:t>
            </w:r>
            <w:r>
              <w:rPr>
                <w:rFonts w:cs="Times New Roman"/>
                <w:color w:val="000000"/>
              </w:rPr>
              <w:lastRenderedPageBreak/>
              <w:t>ziemiach polskich – połowa XV w.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8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przykłady budowli renesansowych w Polsce</w:t>
            </w:r>
          </w:p>
          <w:p w:rsidR="00100642" w:rsidRDefault="00100642">
            <w:pPr>
              <w:pStyle w:val="Akapitzlist"/>
              <w:numPr>
                <w:ilvl w:val="0"/>
                <w:numId w:val="8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przykłady utworów Mikołaja Reja i Jana Kochanowskiego oraz omówić ich tematykę</w:t>
            </w:r>
          </w:p>
          <w:p w:rsidR="00100642" w:rsidRDefault="00100642">
            <w:pPr>
              <w:pStyle w:val="Akapitzlist"/>
              <w:numPr>
                <w:ilvl w:val="0"/>
                <w:numId w:val="8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doniosłość dzieła Mikołaja Kopernika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1474, 1551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Andrzeja Frycza Modrzewskiego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cenzura, Kościół narodowy, Akademia Wileńska, Akademia Zamojska, kolegium </w:t>
            </w:r>
            <w:r>
              <w:rPr>
                <w:rFonts w:cs="Times New Roman"/>
                <w:color w:val="000000"/>
              </w:rPr>
              <w:lastRenderedPageBreak/>
              <w:t>w Braniewie</w:t>
            </w:r>
          </w:p>
          <w:p w:rsidR="00100642" w:rsidRDefault="00100642">
            <w:pPr>
              <w:pStyle w:val="Akapitzlist"/>
              <w:numPr>
                <w:ilvl w:val="0"/>
                <w:numId w:val="87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dlaczego dzieło Andrzeja Frycza Modrzewskiego </w:t>
            </w:r>
            <w:r>
              <w:rPr>
                <w:rFonts w:cs="Times New Roman"/>
                <w:i/>
                <w:iCs/>
                <w:color w:val="000000"/>
              </w:rPr>
              <w:t xml:space="preserve">O poprawie Rzeczypospolitej </w:t>
            </w:r>
            <w:r>
              <w:rPr>
                <w:rFonts w:cs="Times New Roman"/>
                <w:color w:val="000000"/>
              </w:rPr>
              <w:t xml:space="preserve">wydrukowano najpierw w wersji ocenzurowanej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myśl polityczną i społeczną Andrzeja Frycza Modrzewskiego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 działanie polskiego szkolnictwa w XVI w.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1501,1519–1531 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Filippa Buonaccorsiego (Kallimacha), Franciszka Florentczyka, Bartolomea Berrecciego, Stanisława Orzechowskiego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9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arkady, kaplica </w:t>
            </w:r>
            <w:r>
              <w:rPr>
                <w:rFonts w:cs="Times New Roman"/>
                <w:color w:val="000000"/>
              </w:rPr>
              <w:lastRenderedPageBreak/>
              <w:t xml:space="preserve">Zygmuntowska, </w:t>
            </w:r>
            <w:proofErr w:type="spellStart"/>
            <w:r>
              <w:rPr>
                <w:rFonts w:cs="Times New Roman"/>
                <w:color w:val="000000"/>
              </w:rPr>
              <w:t>turcyki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87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scharakteryzować myśl polityczną Stanisława Orzechowskiego</w:t>
            </w:r>
          </w:p>
          <w:p w:rsidR="00100642" w:rsidRDefault="00100642">
            <w:pPr>
              <w:pStyle w:val="Akapitzlist"/>
              <w:numPr>
                <w:ilvl w:val="0"/>
                <w:numId w:val="87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wyjaśnić różnicę w poglądach Stanisława Orzechowskiego i Andrzeja Frycza Modrzewskiego</w:t>
            </w:r>
          </w:p>
          <w:p w:rsidR="00100642" w:rsidRDefault="00100642">
            <w:pPr>
              <w:pStyle w:val="Akapitzlist"/>
              <w:numPr>
                <w:ilvl w:val="0"/>
                <w:numId w:val="87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wymienić elementy architektury renesansowej i wskazać je w budowlach, takich jak: ratusz w Poznaniu, pałac w Baranowie, Sukiennice w Krakowie, kaplica Zygmuntowska, dziedziniec na Wawelu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8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1508 </w:t>
            </w:r>
          </w:p>
          <w:p w:rsidR="00100642" w:rsidRDefault="00100642">
            <w:pPr>
              <w:pStyle w:val="Akapitzlist"/>
              <w:numPr>
                <w:ilvl w:val="0"/>
                <w:numId w:val="8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</w:t>
            </w:r>
            <w:r>
              <w:rPr>
                <w:rFonts w:cs="Times New Roman"/>
                <w:bCs/>
                <w:color w:val="000000"/>
              </w:rPr>
              <w:t xml:space="preserve">e: </w:t>
            </w:r>
            <w:r>
              <w:rPr>
                <w:rFonts w:cs="Times New Roman"/>
                <w:color w:val="000000"/>
              </w:rPr>
              <w:t>Marcina Kromera, Marcina Bielskiego, Macieja z Miechowa, Jana Dantyszka, Andrzeja Krzyckiego, Biernata z Lublina, Mikołaja Sępa Szarzyńskiego, Bertranda Moranda</w:t>
            </w:r>
          </w:p>
          <w:p w:rsidR="00100642" w:rsidRDefault="00100642">
            <w:pPr>
              <w:pStyle w:val="Akapitzlist"/>
              <w:numPr>
                <w:ilvl w:val="0"/>
                <w:numId w:val="8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mecenat Piotra Kmity </w:t>
            </w:r>
            <w:r>
              <w:rPr>
                <w:rFonts w:cs="Times New Roman"/>
                <w:color w:val="000000"/>
              </w:rPr>
              <w:lastRenderedPageBreak/>
              <w:t>oraz rodziny Bonerów</w:t>
            </w:r>
          </w:p>
          <w:p w:rsidR="00100642" w:rsidRDefault="00100642">
            <w:pPr>
              <w:pStyle w:val="Akapitzlist"/>
              <w:numPr>
                <w:ilvl w:val="0"/>
                <w:numId w:val="8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kontakty Jana Dantyszka z Erazmem z Rotterdamu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8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epistolografia, polichromia, „Padwa północy”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8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zaprezentować dokonania twórców odrodzenia w dziedzinie literatury i sztuki oraz historiografii</w:t>
            </w:r>
          </w:p>
          <w:p w:rsidR="00100642" w:rsidRDefault="00100642">
            <w:pPr>
              <w:pStyle w:val="Akapitzlist"/>
              <w:numPr>
                <w:ilvl w:val="0"/>
                <w:numId w:val="8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założenia urbanistyczne Zamościa</w:t>
            </w:r>
          </w:p>
          <w:p w:rsidR="00100642" w:rsidRDefault="00100642">
            <w:pPr>
              <w:pStyle w:val="Akapitzlist"/>
              <w:numPr>
                <w:ilvl w:val="0"/>
                <w:numId w:val="8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miejscowości, w których znajdowały się budowle renesansowe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Kaspra </w:t>
            </w:r>
            <w:proofErr w:type="spellStart"/>
            <w:r>
              <w:rPr>
                <w:rFonts w:cs="Times New Roman"/>
                <w:color w:val="000000"/>
              </w:rPr>
              <w:t>Straubego</w:t>
            </w:r>
            <w:proofErr w:type="spellEnd"/>
            <w:r>
              <w:rPr>
                <w:rFonts w:cs="Times New Roman"/>
                <w:color w:val="000000"/>
              </w:rPr>
              <w:t>, Mikołaja Gomułki, Wacława z </w:t>
            </w:r>
            <w:proofErr w:type="spellStart"/>
            <w:r>
              <w:rPr>
                <w:rFonts w:cs="Times New Roman"/>
                <w:color w:val="000000"/>
              </w:rPr>
              <w:t>Szmotuł</w:t>
            </w:r>
            <w:proofErr w:type="spellEnd"/>
            <w:r>
              <w:rPr>
                <w:rFonts w:cs="Times New Roman"/>
                <w:color w:val="000000"/>
              </w:rPr>
              <w:t xml:space="preserve">, Józefa Strusia, Wojciecha Oczki, Klemensa Janickiego, Stanisława </w:t>
            </w:r>
            <w:proofErr w:type="spellStart"/>
            <w:r>
              <w:rPr>
                <w:rFonts w:cs="Times New Roman"/>
                <w:color w:val="000000"/>
              </w:rPr>
              <w:t>Samostrzelnika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modlitewnik królowej Bony, Kodeks Baltazara Behema, miniatura, psalmy</w:t>
            </w:r>
          </w:p>
          <w:p w:rsidR="00100642" w:rsidRDefault="00100642">
            <w:pPr>
              <w:pStyle w:val="Akapitzlist"/>
              <w:numPr>
                <w:ilvl w:val="0"/>
                <w:numId w:val="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mecenatu dla kultury renesansowej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porównać styl gotycki z renesansowym</w:t>
            </w:r>
          </w:p>
          <w:p w:rsidR="00100642" w:rsidRDefault="00100642">
            <w:pPr>
              <w:pStyle w:val="Akapitzlist"/>
              <w:numPr>
                <w:ilvl w:val="0"/>
                <w:numId w:val="2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osiągnięcia polskich kompozytorów doby renesansu</w:t>
            </w:r>
          </w:p>
          <w:p w:rsidR="00100642" w:rsidRDefault="00100642">
            <w:pPr>
              <w:pStyle w:val="Akapitzlist"/>
              <w:numPr>
                <w:ilvl w:val="0"/>
                <w:numId w:val="2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przedstawić związki europejskich przedstawicieli renesansu z Polską 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2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wpływ polskich artystów i myślicieli na kulturę europejską czasów odrodzenia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9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1573, 1596 </w:t>
            </w:r>
          </w:p>
          <w:p w:rsidR="00100642" w:rsidRDefault="00100642">
            <w:pPr>
              <w:pStyle w:val="Akapitzlist"/>
              <w:numPr>
                <w:ilvl w:val="0"/>
                <w:numId w:val="9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sytuację wyznaniową w państwie </w:t>
            </w:r>
            <w:r>
              <w:rPr>
                <w:rFonts w:cs="Times New Roman"/>
                <w:color w:val="000000"/>
              </w:rPr>
              <w:lastRenderedPageBreak/>
              <w:t>polsko-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-litewskim przed reformacją</w:t>
            </w:r>
          </w:p>
          <w:p w:rsidR="00100642" w:rsidRDefault="00100642">
            <w:pPr>
              <w:pStyle w:val="Akapitzlist"/>
              <w:numPr>
                <w:ilvl w:val="0"/>
                <w:numId w:val="9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wyznania protestanckie w Polsce w XVI w.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9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konfederacja warszawska, unia brzeska, tolerancja religijna, unici, obrządek greckokatolicki</w:t>
            </w:r>
          </w:p>
          <w:p w:rsidR="00100642" w:rsidRDefault="00100642">
            <w:pPr>
              <w:pStyle w:val="Akapitzlist"/>
              <w:numPr>
                <w:ilvl w:val="0"/>
                <w:numId w:val="9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uchwalenia aktu konfederacji warszawskiej</w:t>
            </w:r>
          </w:p>
          <w:p w:rsidR="00100642" w:rsidRDefault="00100642">
            <w:pPr>
              <w:pStyle w:val="Akapitzlist"/>
              <w:numPr>
                <w:ilvl w:val="0"/>
                <w:numId w:val="9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cele zawarcia unii brzeskiej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konfederacji warszawskiej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9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decyzje unii brzeskiej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9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datę:1562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9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bracia polscy </w:t>
            </w:r>
            <w:r>
              <w:rPr>
                <w:rFonts w:cs="Times New Roman"/>
                <w:color w:val="000000"/>
              </w:rPr>
              <w:lastRenderedPageBreak/>
              <w:t>(unitarianie, arianie), pacyfizm, Akademia Rakowska</w:t>
            </w:r>
          </w:p>
          <w:p w:rsidR="00100642" w:rsidRDefault="00100642">
            <w:pPr>
              <w:pStyle w:val="Akapitzlist"/>
              <w:numPr>
                <w:ilvl w:val="0"/>
                <w:numId w:val="9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doszło do rozłamu w Kościele kalwińskim</w:t>
            </w:r>
          </w:p>
          <w:p w:rsidR="00100642" w:rsidRDefault="00100642">
            <w:pPr>
              <w:pStyle w:val="Akapitzlist"/>
              <w:numPr>
                <w:ilvl w:val="0"/>
                <w:numId w:val="9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szerzenia się luteranizmu w miastach</w:t>
            </w:r>
          </w:p>
          <w:p w:rsidR="00100642" w:rsidRDefault="00100642">
            <w:pPr>
              <w:pStyle w:val="Akapitzlist"/>
              <w:numPr>
                <w:ilvl w:val="0"/>
                <w:numId w:val="9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przyczyny popularności kalwinizmu wśród polskiej szlachty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9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ideologię społeczną arian</w:t>
            </w:r>
          </w:p>
          <w:p w:rsidR="00100642" w:rsidRDefault="00100642">
            <w:pPr>
              <w:pStyle w:val="Akapitzlist"/>
              <w:numPr>
                <w:ilvl w:val="0"/>
                <w:numId w:val="9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wyznania protestanckie występujące na ziemiach Rzeczpospolitej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9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datę:1570 </w:t>
            </w:r>
          </w:p>
          <w:p w:rsidR="00100642" w:rsidRDefault="00100642">
            <w:pPr>
              <w:pStyle w:val="Akapitzlist"/>
              <w:numPr>
                <w:ilvl w:val="0"/>
                <w:numId w:val="9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Jana Łaskiego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9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pojęcia: husyci, anabaptyści, bracia czescy, zgoda sandomierska, Jednota Braterska</w:t>
            </w:r>
          </w:p>
          <w:p w:rsidR="00100642" w:rsidRDefault="00100642">
            <w:pPr>
              <w:pStyle w:val="Akapitzlist"/>
              <w:numPr>
                <w:ilvl w:val="0"/>
                <w:numId w:val="9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do synodu sandomierskiego nie zostali dopuszczeni bracia polscy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o Rzeczpospolitej zwykło się mówić, że była państwem bez stosów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9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1577</w:t>
            </w:r>
          </w:p>
          <w:p w:rsidR="00100642" w:rsidRDefault="00100642">
            <w:pPr>
              <w:pStyle w:val="Akapitzlist"/>
              <w:numPr>
                <w:ilvl w:val="0"/>
                <w:numId w:val="9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Stanisława Hozjusz, Jakuba Wujka, Piotra Skargi</w:t>
            </w:r>
          </w:p>
          <w:p w:rsidR="00100642" w:rsidRDefault="00100642">
            <w:pPr>
              <w:pStyle w:val="Akapitzlist"/>
              <w:numPr>
                <w:ilvl w:val="0"/>
                <w:numId w:val="9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przyczyny niepowodzenia idei Kościoła narodowego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9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tłumaczenia Biblii Jakuba Wujka dla kultury polskiej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na czym polegał fenomen na skalę europejską aktu konfederacji warszawskiej </w:t>
            </w:r>
          </w:p>
          <w:p w:rsidR="00100642" w:rsidRDefault="00100642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ziemie Rzeczpospolitej, na których hasła reformacji trafiły na podatny grunt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1510, 1520, 1523, 1534, 1540 </w:t>
            </w:r>
          </w:p>
          <w:p w:rsidR="00100642" w:rsidRDefault="00100642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Menno </w:t>
            </w:r>
            <w:proofErr w:type="spellStart"/>
            <w:r>
              <w:rPr>
                <w:rFonts w:cs="Times New Roman"/>
                <w:color w:val="000000"/>
              </w:rPr>
              <w:t>Simonsa</w:t>
            </w:r>
            <w:proofErr w:type="spellEnd"/>
            <w:r>
              <w:rPr>
                <w:rFonts w:cs="Times New Roman"/>
                <w:color w:val="000000"/>
              </w:rPr>
              <w:t xml:space="preserve">, Mosze </w:t>
            </w:r>
            <w:proofErr w:type="spellStart"/>
            <w:r>
              <w:rPr>
                <w:rFonts w:cs="Times New Roman"/>
                <w:color w:val="000000"/>
              </w:rPr>
              <w:lastRenderedPageBreak/>
              <w:t>Isserlesa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98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pojęcia:jesziwa</w:t>
            </w:r>
            <w:proofErr w:type="spellEnd"/>
            <w:r>
              <w:rPr>
                <w:rFonts w:cs="Times New Roman"/>
                <w:color w:val="000000"/>
              </w:rPr>
              <w:t xml:space="preserve">, Sejm Czterech Ziem, Żydzi </w:t>
            </w:r>
            <w:proofErr w:type="spellStart"/>
            <w:r>
              <w:rPr>
                <w:rFonts w:cs="Times New Roman"/>
                <w:color w:val="000000"/>
              </w:rPr>
              <w:t>aszkenazyjscy</w:t>
            </w:r>
            <w:proofErr w:type="spellEnd"/>
            <w:r>
              <w:rPr>
                <w:rFonts w:cs="Times New Roman"/>
                <w:color w:val="000000"/>
              </w:rPr>
              <w:t>, jidysz</w:t>
            </w:r>
          </w:p>
          <w:p w:rsidR="00100642" w:rsidRDefault="00100642">
            <w:pPr>
              <w:pStyle w:val="Akapitzlist"/>
              <w:numPr>
                <w:ilvl w:val="0"/>
                <w:numId w:val="9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w XVI w. wielu Żydów osiedliło się w państwie polsko-litewskim</w:t>
            </w:r>
          </w:p>
          <w:p w:rsidR="00100642" w:rsidRDefault="00100642">
            <w:pPr>
              <w:pStyle w:val="Akapitzlist"/>
              <w:numPr>
                <w:ilvl w:val="0"/>
                <w:numId w:val="9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przybycia do Polski menonitów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rolę kardynała Stanisława Hozjusza w szerzeniu haseł kontrreformacji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9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jaką rolę odgrywała Polska w XVI w. w życiu społeczności żydowskiej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0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1569 </w:t>
            </w:r>
          </w:p>
          <w:p w:rsidR="00100642" w:rsidRDefault="00100642">
            <w:pPr>
              <w:pStyle w:val="Akapitzlist"/>
              <w:numPr>
                <w:ilvl w:val="0"/>
                <w:numId w:val="10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Zygmunta Augusta</w:t>
            </w:r>
          </w:p>
          <w:p w:rsidR="00100642" w:rsidRDefault="00100642">
            <w:pPr>
              <w:pStyle w:val="Akapitzlist"/>
              <w:numPr>
                <w:ilvl w:val="0"/>
                <w:numId w:val="10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unie zawierane </w:t>
            </w:r>
            <w:r>
              <w:rPr>
                <w:rFonts w:cs="Times New Roman"/>
                <w:color w:val="000000"/>
              </w:rPr>
              <w:lastRenderedPageBreak/>
              <w:t>z Wielkim Księstwem Litewskim w XIV i XV w. oraz ich postanowienia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0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unia realna</w:t>
            </w:r>
          </w:p>
          <w:p w:rsidR="00100642" w:rsidRDefault="00100642">
            <w:pPr>
              <w:pStyle w:val="Akapitzlist"/>
              <w:numPr>
                <w:ilvl w:val="0"/>
                <w:numId w:val="10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groźbę zerwania unii polsko-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-litewskiej wraz z bezpotomną śmiercią Zygmunta Augusta</w:t>
            </w:r>
          </w:p>
          <w:p w:rsidR="00100642" w:rsidRDefault="00100642">
            <w:pPr>
              <w:pStyle w:val="Akapitzlist"/>
              <w:numPr>
                <w:ilvl w:val="0"/>
                <w:numId w:val="10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różnicę między unią personalną i realną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0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unii lubelskiej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datę:1501 </w:t>
            </w:r>
          </w:p>
          <w:p w:rsidR="00100642" w:rsidRDefault="00100642">
            <w:pPr>
              <w:pStyle w:val="Akapitzlist"/>
              <w:numPr>
                <w:ilvl w:val="0"/>
                <w:numId w:val="1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Aleksandra Jagiellończyka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inkorporacja</w:t>
            </w:r>
          </w:p>
          <w:p w:rsidR="00100642" w:rsidRDefault="00100642">
            <w:pPr>
              <w:pStyle w:val="Akapitzlist"/>
              <w:numPr>
                <w:ilvl w:val="0"/>
                <w:numId w:val="10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postanowienia unii mielnickiej nigdy nie weszły w życie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0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unii w Mielniku</w:t>
            </w:r>
          </w:p>
          <w:p w:rsidR="00100642" w:rsidRDefault="00100642">
            <w:pPr>
              <w:pStyle w:val="Akapitzlist"/>
              <w:numPr>
                <w:ilvl w:val="0"/>
                <w:numId w:val="10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znaczenie unii w Mielniku dla dalszych prac nad połączeniem obu państw nowym aktem prawnym</w:t>
            </w:r>
          </w:p>
          <w:p w:rsidR="00100642" w:rsidRDefault="00100642">
            <w:pPr>
              <w:pStyle w:val="Akapitzlist"/>
              <w:numPr>
                <w:ilvl w:val="0"/>
                <w:numId w:val="10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ziemie, które zostały wcielone do Korony przez Zygmunta Augusta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1566 </w:t>
            </w:r>
          </w:p>
          <w:p w:rsidR="00100642" w:rsidRDefault="00100642">
            <w:pPr>
              <w:pStyle w:val="Akapitzlist"/>
              <w:numPr>
                <w:ilvl w:val="0"/>
                <w:numId w:val="1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Barbary Radziwiłłówny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2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statut litewski, Trybunał Koronny</w:t>
            </w:r>
          </w:p>
          <w:p w:rsidR="00100642" w:rsidRDefault="00100642">
            <w:pPr>
              <w:pStyle w:val="Akapitzlist"/>
              <w:numPr>
                <w:ilvl w:val="0"/>
                <w:numId w:val="10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Zygmunt Stary i Bona nie popierali ślubu Zygmunta Augusta z Barbarą Radziwiłłówną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drugiego statutu litewskiego</w:t>
            </w:r>
          </w:p>
          <w:p w:rsidR="00100642" w:rsidRDefault="00100642">
            <w:pPr>
              <w:pStyle w:val="Akapitzlist"/>
              <w:numPr>
                <w:ilvl w:val="0"/>
                <w:numId w:val="1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znaczenie drugiego statutu litewskiego w przygotowaniach do zawarcia unii realnej</w:t>
            </w:r>
          </w:p>
          <w:p w:rsidR="00100642" w:rsidRDefault="00100642">
            <w:pPr>
              <w:pStyle w:val="Akapitzlist"/>
              <w:numPr>
                <w:ilvl w:val="0"/>
                <w:numId w:val="1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strukturę narodowościową Rzeczpospolitej Obojga Narodów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0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datę:1579 </w:t>
            </w:r>
          </w:p>
          <w:p w:rsidR="00100642" w:rsidRDefault="00100642">
            <w:pPr>
              <w:pStyle w:val="Akapitzlist"/>
              <w:numPr>
                <w:ilvl w:val="0"/>
                <w:numId w:val="10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postać: Mikołaja Radziwiłła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korzyści i zagrożenia wynikające z zacieśnienia unii dla strony polskiej i litewskiej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rolę zagrożenia ze strony Moskwy dla przyspieszenia prac nad zawarciem unii realnej</w:t>
            </w:r>
          </w:p>
          <w:p w:rsidR="00100642" w:rsidRDefault="00100642">
            <w:pPr>
              <w:pStyle w:val="Akapitzlist"/>
              <w:numPr>
                <w:ilvl w:val="0"/>
                <w:numId w:val="1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sprzeciwu Litwinów wobec planów unii lubelskiej</w:t>
            </w:r>
          </w:p>
          <w:p w:rsidR="00100642" w:rsidRDefault="00100642">
            <w:pPr>
              <w:pStyle w:val="Akapitzlist"/>
              <w:numPr>
                <w:ilvl w:val="0"/>
                <w:numId w:val="1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okoliczności powstania Uniwersytetu Wileńskiego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daty:1547,1564</w:t>
            </w:r>
          </w:p>
          <w:p w:rsidR="00100642" w:rsidRDefault="00100642">
            <w:pPr>
              <w:pStyle w:val="Akapitzlist"/>
              <w:numPr>
                <w:ilvl w:val="0"/>
                <w:numId w:val="1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Marcina </w:t>
            </w:r>
            <w:proofErr w:type="spellStart"/>
            <w:r>
              <w:rPr>
                <w:rFonts w:cs="Times New Roman"/>
                <w:color w:val="000000"/>
              </w:rPr>
              <w:t>Mażwida</w:t>
            </w:r>
            <w:proofErr w:type="spellEnd"/>
            <w:r>
              <w:rPr>
                <w:rFonts w:cs="Times New Roman"/>
                <w:color w:val="000000"/>
              </w:rPr>
              <w:t>, Symeona Połockiego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polonizacja, język ruski, Akademia </w:t>
            </w:r>
            <w:proofErr w:type="spellStart"/>
            <w:r>
              <w:rPr>
                <w:rFonts w:cs="Times New Roman"/>
                <w:color w:val="000000"/>
              </w:rPr>
              <w:t>Mohylańska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cel namalowania przez Jana Matejkę obrazu </w:t>
            </w:r>
            <w:r>
              <w:rPr>
                <w:rFonts w:cs="Times New Roman"/>
                <w:i/>
                <w:iCs/>
                <w:color w:val="000000"/>
              </w:rPr>
              <w:t>Unia lubelska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1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dokonać interpretacji treści obrazu Jana Matejki </w:t>
            </w:r>
            <w:r>
              <w:rPr>
                <w:rFonts w:cs="Times New Roman"/>
                <w:i/>
                <w:iCs/>
                <w:color w:val="000000"/>
              </w:rPr>
              <w:t>Unia lubelska</w:t>
            </w:r>
          </w:p>
          <w:p w:rsidR="00100642" w:rsidRDefault="00100642">
            <w:pPr>
              <w:pStyle w:val="Akapitzlist"/>
              <w:numPr>
                <w:ilvl w:val="0"/>
                <w:numId w:val="11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zająć stanowisko w dyskusji: „Czy unia lubelska była sukcesem czy porażką Zygmunta Augusta?” i uzasadnić swoje zdanie</w:t>
            </w:r>
          </w:p>
          <w:p w:rsidR="00100642" w:rsidRDefault="00100642">
            <w:pPr>
              <w:pStyle w:val="Akapitzlist"/>
              <w:numPr>
                <w:ilvl w:val="0"/>
                <w:numId w:val="11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 rozprzestrzenianie się zachodnich wzorców kulturowych na terenie Wielkiego Księstwa Litewskiego i ziemiach ruskich po podpisaniu unii lubelskiej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11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wymienić postanowienia unii parlamentarnej z Prusami i ocenić jej znaczenie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1572, 1573, 1576 </w:t>
            </w:r>
          </w:p>
          <w:p w:rsidR="00100642" w:rsidRDefault="00100642">
            <w:pPr>
              <w:pStyle w:val="Akapitzlist"/>
              <w:numPr>
                <w:ilvl w:val="0"/>
                <w:numId w:val="1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Henryka Walezego, Stefana Batorego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wolna elekcja</w:t>
            </w:r>
            <w:r>
              <w:rPr>
                <w:rFonts w:cs="Times New Roman"/>
                <w:iCs/>
                <w:color w:val="000000"/>
              </w:rPr>
              <w:t xml:space="preserve">(elekcja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viritim</w:t>
            </w:r>
            <w:proofErr w:type="spellEnd"/>
            <w:r>
              <w:rPr>
                <w:rFonts w:cs="Times New Roman"/>
                <w:iCs/>
                <w:color w:val="000000"/>
              </w:rPr>
              <w:t>)</w:t>
            </w:r>
            <w:r>
              <w:rPr>
                <w:rFonts w:cs="Times New Roman"/>
                <w:color w:val="000000"/>
              </w:rPr>
              <w:t xml:space="preserve">, artykuły henrykowskie, </w:t>
            </w:r>
            <w:r>
              <w:rPr>
                <w:rFonts w:cs="Times New Roman"/>
                <w:i/>
                <w:iCs/>
                <w:color w:val="000000"/>
              </w:rPr>
              <w:t>pacta conventa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Uczeń potrafi: </w:t>
            </w:r>
          </w:p>
          <w:p w:rsidR="00100642" w:rsidRDefault="00100642">
            <w:pPr>
              <w:pStyle w:val="Akapitzlist"/>
              <w:numPr>
                <w:ilvl w:val="0"/>
                <w:numId w:val="1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pierwszych królów elekcyjnych</w:t>
            </w:r>
          </w:p>
          <w:p w:rsidR="00100642" w:rsidRDefault="00100642">
            <w:pPr>
              <w:pStyle w:val="Akapitzlist"/>
              <w:numPr>
                <w:ilvl w:val="0"/>
                <w:numId w:val="1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postanowienia zawarte w artykułach henrykowskich</w:t>
            </w:r>
          </w:p>
          <w:p w:rsidR="00100642" w:rsidRDefault="00100642">
            <w:pPr>
              <w:pStyle w:val="Akapitzlist"/>
              <w:numPr>
                <w:ilvl w:val="0"/>
                <w:numId w:val="1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czym były </w:t>
            </w:r>
            <w:r>
              <w:rPr>
                <w:rFonts w:cs="Times New Roman"/>
                <w:i/>
                <w:iCs/>
                <w:color w:val="000000"/>
              </w:rPr>
              <w:t>pacta conventa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1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podać przykłady zobowiązań Henryka </w:t>
            </w:r>
            <w:r>
              <w:rPr>
                <w:rFonts w:cs="Times New Roman"/>
                <w:color w:val="000000"/>
              </w:rPr>
              <w:lastRenderedPageBreak/>
              <w:t>Walezego zawartych w </w:t>
            </w:r>
            <w:r>
              <w:rPr>
                <w:rFonts w:cs="Times New Roman"/>
                <w:i/>
                <w:iCs/>
                <w:color w:val="000000"/>
              </w:rPr>
              <w:t>pacta conventa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1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1574, 1575, 1576 </w:t>
            </w:r>
          </w:p>
          <w:p w:rsidR="00100642" w:rsidRDefault="00100642">
            <w:pPr>
              <w:pStyle w:val="Akapitzlist"/>
              <w:numPr>
                <w:ilvl w:val="0"/>
                <w:numId w:val="11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Anny Jagiellonki, Jana Zamoyskiego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szlachta wybrała Annę Jagiellonkę na króla Polski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1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wpływ wydarzeń we Francji na decyzję Henryka Walezego o opuszczenia Rzeczpospolitej </w:t>
            </w:r>
          </w:p>
          <w:p w:rsidR="00100642" w:rsidRDefault="00100642">
            <w:pPr>
              <w:pStyle w:val="Akapitzlist"/>
              <w:numPr>
                <w:ilvl w:val="0"/>
                <w:numId w:val="11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okoliczności wyboru Anny Jagiellonki na króla Polski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daty:1577–1582,1578 </w:t>
            </w:r>
          </w:p>
          <w:p w:rsidR="00100642" w:rsidRDefault="00100642">
            <w:pPr>
              <w:pStyle w:val="Akapitzlist"/>
              <w:numPr>
                <w:ilvl w:val="0"/>
                <w:numId w:val="1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Jakuba Uchańskiego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20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pojęcia: konfederacja, interreks, sejm konwokacyjny, piechota wybraniecka</w:t>
            </w:r>
          </w:p>
          <w:p w:rsidR="00100642" w:rsidRDefault="00100642">
            <w:pPr>
              <w:pStyle w:val="Akapitzlist"/>
              <w:numPr>
                <w:ilvl w:val="0"/>
                <w:numId w:val="120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dlaczego czas bezkrólewia był okresem niebezpiecznym dla państwa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Uczeń potrafi: </w:t>
            </w:r>
          </w:p>
          <w:p w:rsidR="00100642" w:rsidRDefault="00100642">
            <w:pPr>
              <w:pStyle w:val="Akapitzlist"/>
              <w:numPr>
                <w:ilvl w:val="0"/>
                <w:numId w:val="12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wojny z Moskwą za panowania Stefana Batorego</w:t>
            </w:r>
          </w:p>
          <w:p w:rsidR="00100642" w:rsidRDefault="00100642">
            <w:pPr>
              <w:pStyle w:val="Akapitzlist"/>
              <w:numPr>
                <w:ilvl w:val="0"/>
                <w:numId w:val="1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miejsca starć podczas wyprawy Stefana Batorego na Moskwę</w:t>
            </w:r>
          </w:p>
          <w:p w:rsidR="00100642" w:rsidRDefault="00100642">
            <w:pPr>
              <w:pStyle w:val="Akapitzlist"/>
              <w:numPr>
                <w:ilvl w:val="0"/>
                <w:numId w:val="1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ziemie przyznane Polsce na mocy rozejmu w Jamie Zapolskim</w:t>
            </w:r>
          </w:p>
          <w:p w:rsidR="00100642" w:rsidRDefault="00100642">
            <w:pPr>
              <w:pStyle w:val="Akapitzlist"/>
              <w:numPr>
                <w:ilvl w:val="0"/>
                <w:numId w:val="1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przyczyny utworzenia Trybunału </w:t>
            </w:r>
            <w:r>
              <w:rPr>
                <w:rFonts w:cs="Times New Roman"/>
                <w:color w:val="000000"/>
              </w:rPr>
              <w:lastRenderedPageBreak/>
              <w:t>Koronnego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1576–1577 </w:t>
            </w:r>
          </w:p>
          <w:p w:rsidR="00100642" w:rsidRDefault="00100642">
            <w:pPr>
              <w:pStyle w:val="Akapitzlist"/>
              <w:numPr>
                <w:ilvl w:val="0"/>
                <w:numId w:val="2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Piotra Skargi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powody niechęci szlachty do tworzenia piechoty wybranieckiej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Uczeń potrafi: </w:t>
            </w:r>
          </w:p>
          <w:p w:rsidR="00100642" w:rsidRDefault="00100642">
            <w:pPr>
              <w:pStyle w:val="Akapitzlist"/>
              <w:numPr>
                <w:ilvl w:val="0"/>
                <w:numId w:val="2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i skutki konfliktu Stefana Batorego z Gdańskiem</w:t>
            </w:r>
          </w:p>
          <w:p w:rsidR="00100642" w:rsidRDefault="00100642">
            <w:pPr>
              <w:pStyle w:val="Akapitzlist"/>
              <w:numPr>
                <w:ilvl w:val="0"/>
                <w:numId w:val="2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politykę wewnętrzną i zagraniczną Stefana Batorego</w:t>
            </w:r>
          </w:p>
          <w:p w:rsidR="00100642" w:rsidRDefault="00100642">
            <w:pPr>
              <w:pStyle w:val="Akapitzlist"/>
              <w:numPr>
                <w:ilvl w:val="0"/>
                <w:numId w:val="2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przyczyny zawarcia rozejmu w Jamie Zapolskim</w:t>
            </w:r>
          </w:p>
          <w:p w:rsidR="00100642" w:rsidRDefault="00100642">
            <w:pPr>
              <w:pStyle w:val="Akapitzlist"/>
              <w:spacing w:after="0" w:line="100" w:lineRule="atLeast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1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postać: Jeana de </w:t>
            </w:r>
            <w:proofErr w:type="spellStart"/>
            <w:r>
              <w:rPr>
                <w:rFonts w:cs="Times New Roman"/>
                <w:color w:val="000000"/>
              </w:rPr>
              <w:t>Monluca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  <w:ind w:firstLine="12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wolnej elekcji dla systemu demokracji szlacheckiej</w:t>
            </w:r>
          </w:p>
          <w:p w:rsidR="00100642" w:rsidRDefault="00100642">
            <w:pPr>
              <w:pStyle w:val="Akapitzlist"/>
              <w:numPr>
                <w:ilvl w:val="0"/>
                <w:numId w:val="11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dominujący wpływ na wynik wolnych elekcji miała szlachta mazowiecka</w:t>
            </w:r>
          </w:p>
          <w:p w:rsidR="00100642" w:rsidRDefault="00100642">
            <w:pPr>
              <w:pStyle w:val="Akapitzlist"/>
              <w:numPr>
                <w:ilvl w:val="0"/>
                <w:numId w:val="11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mechanizm propagandy politycznej na wolnych elekcjach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Uczeń potrafi: 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panowanie pierwszych władców elekcyjnych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wiek, w którym kształtowała się gospodarka folwarczno-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-pańszczyźniana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pańszczyzna, folwark, dwór szlachecki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na czym polegała gospodarka folwarczno-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-pańszczyźniana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1496 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okres pomyślnej dla Rzeczpospolitej koniunktury na zboże w Europie: połowa XVI–połowa XVII w.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koniunktura, przywiązanie chłopa do ziemi, monopol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zabroniono mieszczanom kupna ziemi oraz obejmowania wyższych urzędów i stanowisk kościelnych</w:t>
            </w:r>
          </w:p>
          <w:p w:rsidR="00100642" w:rsidRDefault="00100642">
            <w:pPr>
              <w:pStyle w:val="Akapitzlist"/>
              <w:numPr>
                <w:ilvl w:val="0"/>
                <w:numId w:val="12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główne towary eksportowe państwa polsko-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-litewskiego w XVI w.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1520 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zbiegostwo, dyby, miasta główne, miasta prywatne, jarmarki, żupy solne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 szlachta zabezpieczała się przed zbiegostwem chłopów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statutu toruńskiego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pozycję chłopów i mieszczan w społeczeństwie polskim w XVI i na początku XVII w.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władcy mieli monopol na wydobycie soli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2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regiony Rzeczpospolitej z największą i najmniejszą liczbą miast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taksy wojewodzińskie, spław wiślany, lichwiarz, bank pobożności, alegoria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wpływ handlu na współpracę różnych grup społecznych w XVI i początkach XVII w.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z czego wynikał spadek eksportu zboża w Gdańsku w latach 1575–1585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bogate rodziny mieszczańskie – Bonerów w Krakowie i </w:t>
            </w:r>
            <w:proofErr w:type="spellStart"/>
            <w:r>
              <w:rPr>
                <w:rFonts w:cs="Times New Roman"/>
                <w:color w:val="000000"/>
              </w:rPr>
              <w:t>Loitzów</w:t>
            </w:r>
            <w:proofErr w:type="spellEnd"/>
            <w:r>
              <w:rPr>
                <w:rFonts w:cs="Times New Roman"/>
                <w:color w:val="000000"/>
              </w:rPr>
              <w:t xml:space="preserve"> w Gdańsku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2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połownictwo, Jarmark św. Dominika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zająć stanowisko w dyskusji: „Czy słusznie Gdańsk w XVI w. był uważany za najważniejsze miasto handlowe państwa polsko-litewskiego?” oraz </w:t>
            </w:r>
            <w:proofErr w:type="spellStart"/>
            <w:r>
              <w:rPr>
                <w:rFonts w:cs="Times New Roman"/>
                <w:color w:val="000000"/>
              </w:rPr>
              <w:t>uzasadnićswoje</w:t>
            </w:r>
            <w:proofErr w:type="spellEnd"/>
            <w:r>
              <w:rPr>
                <w:rFonts w:cs="Times New Roman"/>
                <w:color w:val="000000"/>
              </w:rPr>
              <w:t xml:space="preserve"> zdanie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1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porównać gospodarkę Rzeczpospolitej i Europy Zachodniej w XVI i na początku XVII w.</w:t>
            </w:r>
          </w:p>
        </w:tc>
      </w:tr>
      <w:tr w:rsidR="00100642" w:rsidTr="005F5935">
        <w:trPr>
          <w:trHeight w:val="567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 w:rsidP="008C0D78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06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Europa i Rzeczpospolita w XVII w.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1618–1648</w:t>
            </w:r>
          </w:p>
          <w:p w:rsidR="00100642" w:rsidRDefault="00100642">
            <w:pPr>
              <w:pStyle w:val="Akapitzlist"/>
              <w:numPr>
                <w:ilvl w:val="0"/>
                <w:numId w:val="1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strony walczące w wojnie trzydziestoletniej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4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defenestracja praska, Hradczany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4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przyczyny wojny trzydziestoletniej</w:t>
            </w:r>
          </w:p>
          <w:p w:rsidR="00100642" w:rsidRDefault="00100642">
            <w:pPr>
              <w:pStyle w:val="Akapitzlist"/>
              <w:numPr>
                <w:ilvl w:val="0"/>
                <w:numId w:val="24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cesarscy namiestnicy zostali wyrzuceni przez okno zamku na Hradczanach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najważniejsze skutki wojny trzydziestoletniej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Albrechta von Wallensteina, Gustawa II Adolfa, Ferdynanda II Habsburga, Fryderyka V </w:t>
            </w:r>
            <w:proofErr w:type="spellStart"/>
            <w:r>
              <w:rPr>
                <w:rFonts w:cs="Times New Roman"/>
                <w:color w:val="000000"/>
              </w:rPr>
              <w:t>Wittelsbacha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Unia Ewangelicka(Unia Protestancka), Liga Katolicka, list majestatyczny, pokój westfalski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sytuację w Rzeszy przed wybuchem wojny trzydziestoletniej</w:t>
            </w:r>
          </w:p>
          <w:p w:rsidR="00100642" w:rsidRDefault="00100642">
            <w:pPr>
              <w:pStyle w:val="Akapitzlist"/>
              <w:numPr>
                <w:ilvl w:val="0"/>
                <w:numId w:val="1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państwa obozu protestanckiego i ich przeciwników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1620, 1632 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Chrystiana V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cztery etapy wojny trzydziestoletniej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lisowczycy, łupy wojenne, Palatynat Reński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skutki pierwszego etapu wojny dla Czechów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Dania przystąpiła do wojny trzydziestoletniej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przyczyny zaangażowania i główne działania wojenne Szwecji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znaczenie bitew pod Białą Górą i pod </w:t>
            </w:r>
            <w:proofErr w:type="spellStart"/>
            <w:r>
              <w:rPr>
                <w:rFonts w:cs="Times New Roman"/>
                <w:color w:val="000000"/>
              </w:rPr>
              <w:t>Lützendla</w:t>
            </w:r>
            <w:proofErr w:type="spellEnd"/>
            <w:r>
              <w:rPr>
                <w:rFonts w:cs="Times New Roman"/>
                <w:color w:val="000000"/>
              </w:rPr>
              <w:t xml:space="preserve"> przebiegu wojny trzydziestoletniej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3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1629,1643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straty demograficzne, zapaść gospodarcza, psucie monety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przyczyny zaangażowania politycznego i działania zbrojne Francji w czasie wojny trzydziestoletniej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decyzje terytorialne pokoju westfalskiego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wpływ wojny trzydziestoletniej na polityczną, społeczną i gospodarczą sytuację w Europie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3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przykłady psucia monety przez władców uczestniczących w wojnie trzydziestoletniej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sekularyzacja polityki</w:t>
            </w:r>
          </w:p>
          <w:p w:rsidR="00100642" w:rsidRDefault="00100642">
            <w:pPr>
              <w:pStyle w:val="Akapitzlist"/>
              <w:numPr>
                <w:ilvl w:val="0"/>
                <w:numId w:val="1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zmiany polityczne w Europie po wojnie trzydziestoletniej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zająć stanowisko w dyskusji: „Czy słusznie lisowczycy są owiani czarną legendą”? oraz uzasadnić swoje zdanie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rolę Albrechta von Wallensteina i Gustawa II Adolfa w wojnie trzydziestoletniej</w:t>
            </w:r>
          </w:p>
          <w:p w:rsidR="00100642" w:rsidRDefault="00100642">
            <w:pPr>
              <w:pStyle w:val="Akapitzlist"/>
              <w:numPr>
                <w:ilvl w:val="0"/>
                <w:numId w:val="1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omówić rokowania pokojowe </w:t>
            </w:r>
            <w:r>
              <w:rPr>
                <w:rFonts w:cs="Times New Roman"/>
                <w:color w:val="000000"/>
              </w:rPr>
              <w:lastRenderedPageBreak/>
              <w:t>w </w:t>
            </w:r>
            <w:proofErr w:type="spellStart"/>
            <w:r>
              <w:rPr>
                <w:rFonts w:cs="Times New Roman"/>
                <w:color w:val="000000"/>
              </w:rPr>
              <w:t>Münsterze</w:t>
            </w:r>
            <w:proofErr w:type="spellEnd"/>
            <w:r>
              <w:rPr>
                <w:rFonts w:cs="Times New Roman"/>
                <w:color w:val="000000"/>
              </w:rPr>
              <w:t xml:space="preserve"> i </w:t>
            </w:r>
            <w:proofErr w:type="spellStart"/>
            <w:r>
              <w:rPr>
                <w:rFonts w:cs="Times New Roman"/>
                <w:color w:val="000000"/>
              </w:rPr>
              <w:t>Osnabrück</w:t>
            </w:r>
            <w:proofErr w:type="spellEnd"/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1661 </w:t>
            </w:r>
          </w:p>
          <w:p w:rsidR="00100642" w:rsidRDefault="00100642">
            <w:pPr>
              <w:pStyle w:val="Akapitzlist"/>
              <w:numPr>
                <w:ilvl w:val="0"/>
                <w:numId w:val="1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Armanda Richelieu, Ludwika XIV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absolutyzm, </w:t>
            </w:r>
            <w:r>
              <w:rPr>
                <w:color w:val="000000"/>
              </w:rPr>
              <w:t xml:space="preserve">monarchia absolutna, </w:t>
            </w:r>
            <w:r>
              <w:rPr>
                <w:rFonts w:cs="Times New Roman"/>
                <w:color w:val="000000"/>
              </w:rPr>
              <w:t>pierwszy minister, Stany Generalne, hugenoci, Król Słońce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charakterystyczne cechy absolutyzmu francuskiego za rządów Ludwika  IV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1624, 1628,1629 </w:t>
            </w:r>
          </w:p>
          <w:p w:rsidR="00100642" w:rsidRDefault="00100642">
            <w:pPr>
              <w:pStyle w:val="Akapitzlist"/>
              <w:numPr>
                <w:ilvl w:val="0"/>
                <w:numId w:val="1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Ludwika XIII, Marii Medycejskiej, Anny Austriaczki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regencja, regent, racja stanu, edykt łaski</w:t>
            </w:r>
          </w:p>
          <w:p w:rsidR="00100642" w:rsidRDefault="00100642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zdobycia twierdzy La Rochelle na ogłoszenie edyktu łaski</w:t>
            </w:r>
          </w:p>
          <w:p w:rsidR="00100642" w:rsidRDefault="00100642">
            <w:pPr>
              <w:pStyle w:val="Akapitzlist"/>
              <w:numPr>
                <w:ilvl w:val="0"/>
                <w:numId w:val="1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ograniczenia przywilejów politycznych hugenotów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znaczenie edyktu łaski</w:t>
            </w:r>
          </w:p>
          <w:p w:rsidR="00100642" w:rsidRDefault="00100642">
            <w:pPr>
              <w:pStyle w:val="Akapitzlist"/>
              <w:numPr>
                <w:ilvl w:val="0"/>
                <w:numId w:val="1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zaangażowania Francji w konflikt z Habsburgami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1617–1643,1642,1685 </w:t>
            </w:r>
          </w:p>
          <w:p w:rsidR="00100642" w:rsidRDefault="00100642">
            <w:pPr>
              <w:pStyle w:val="Akapitzlist"/>
              <w:numPr>
                <w:ilvl w:val="0"/>
                <w:numId w:val="13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  <w:lang w:val="es-ES"/>
              </w:rPr>
              <w:t>postacie: Jules’a Mazarina, Jeana Baptiste’a Colberta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3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centralizacja władzy, intendenci, merkantylizm, protekcjonizm, szlachta urzędnicza</w:t>
            </w:r>
          </w:p>
          <w:p w:rsidR="00100642" w:rsidRDefault="00100642">
            <w:pPr>
              <w:pStyle w:val="Akapitzlist"/>
              <w:numPr>
                <w:ilvl w:val="0"/>
                <w:numId w:val="13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kardynał Richelieu bezwzględnie rozprawił się z opozycją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3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politykę Jules’a Mazarina</w:t>
            </w:r>
          </w:p>
          <w:p w:rsidR="00100642" w:rsidRDefault="00100642">
            <w:pPr>
              <w:pStyle w:val="Akapitzlist"/>
              <w:numPr>
                <w:ilvl w:val="0"/>
                <w:numId w:val="13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i ocenić politykę merkantylizmu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1648–1653,1701–1714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fronda parlamentarna, fronda książęca, parlamenty, parlament paryski, generalny kontroler finansów, wojna o sukcesję hiszpańską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politykę zagraniczną Francji w drugiej połowie XVII i na początku XVIII w.</w:t>
            </w:r>
          </w:p>
          <w:p w:rsidR="00100642" w:rsidRDefault="00100642">
            <w:pPr>
              <w:pStyle w:val="Akapitzlist"/>
              <w:numPr>
                <w:ilvl w:val="0"/>
                <w:numId w:val="1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zająć stanowisko w dyskusji: „Czy słusznie okres od drugiej połowy XVII w. i na początku XVIII w. nazywany jest epoką francuskiej hegemonii w Europie?” oraz uzasadnić swoje zdanie</w:t>
            </w:r>
          </w:p>
          <w:p w:rsidR="00100642" w:rsidRDefault="00100642">
            <w:pPr>
              <w:pStyle w:val="Akapitzlist"/>
              <w:numPr>
                <w:ilvl w:val="0"/>
                <w:numId w:val="1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wskazać na mapie nabytki terytorialne </w:t>
            </w:r>
            <w:r>
              <w:rPr>
                <w:rFonts w:cs="Times New Roman"/>
                <w:color w:val="000000"/>
              </w:rPr>
              <w:lastRenderedPageBreak/>
              <w:t>Francji w XVII w.</w:t>
            </w:r>
          </w:p>
          <w:p w:rsidR="00100642" w:rsidRDefault="00100642">
            <w:pPr>
              <w:pStyle w:val="Akapitzlist"/>
              <w:numPr>
                <w:ilvl w:val="0"/>
                <w:numId w:val="1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Wersal nazwano „złotą klatką”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14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i skutki wybuchu frondy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4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reformy wprowadzone w armii francuskiej w czasie panowania Ludwika XIV</w:t>
            </w:r>
          </w:p>
          <w:p w:rsidR="00100642" w:rsidRDefault="00100642">
            <w:pPr>
              <w:pStyle w:val="Akapitzlist"/>
              <w:numPr>
                <w:ilvl w:val="0"/>
                <w:numId w:val="14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i konsekwencje wojny Francji z Republiką Zjednoczonych Prowincji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polityka </w:t>
            </w:r>
            <w:proofErr w:type="spellStart"/>
            <w:r>
              <w:rPr>
                <w:rFonts w:cs="Times New Roman"/>
                <w:color w:val="000000"/>
              </w:rPr>
              <w:t>reunionów</w:t>
            </w:r>
            <w:proofErr w:type="spellEnd"/>
            <w:r>
              <w:rPr>
                <w:rFonts w:cs="Times New Roman"/>
                <w:color w:val="000000"/>
              </w:rPr>
              <w:t xml:space="preserve">, muszkiet, dragon, grenadier, pokój w </w:t>
            </w:r>
            <w:proofErr w:type="spellStart"/>
            <w:r>
              <w:rPr>
                <w:rFonts w:cs="Times New Roman"/>
                <w:color w:val="000000"/>
              </w:rPr>
              <w:t>Nijmegen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jakie korzyści przyniosła Francji polityka </w:t>
            </w:r>
            <w:proofErr w:type="spellStart"/>
            <w:r>
              <w:rPr>
                <w:rFonts w:cs="Times New Roman"/>
                <w:color w:val="000000"/>
              </w:rPr>
              <w:t>reunionów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4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zająć stanowisko w dyskusji: „Czy Wersal to oznaka potęgi czy rozrzutności Ludwika XVI?” oraz uzasadnić </w:t>
            </w:r>
            <w:r>
              <w:rPr>
                <w:rFonts w:cs="Times New Roman"/>
                <w:color w:val="000000"/>
              </w:rPr>
              <w:lastRenderedPageBreak/>
              <w:t>swoje zdanie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4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1642–1649, 1688,1689 </w:t>
            </w:r>
          </w:p>
          <w:p w:rsidR="00100642" w:rsidRDefault="00100642">
            <w:pPr>
              <w:pStyle w:val="Akapitzlist"/>
              <w:numPr>
                <w:ilvl w:val="0"/>
                <w:numId w:val="14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Olivera Cromwella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Uczeń rozumie: </w:t>
            </w:r>
          </w:p>
          <w:p w:rsidR="00100642" w:rsidRDefault="00100642">
            <w:pPr>
              <w:pStyle w:val="Akapitzlist"/>
              <w:numPr>
                <w:ilvl w:val="0"/>
                <w:numId w:val="145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pojęcia:wojna</w:t>
            </w:r>
            <w:proofErr w:type="spellEnd"/>
            <w:r>
              <w:rPr>
                <w:rFonts w:cs="Times New Roman"/>
                <w:color w:val="000000"/>
              </w:rPr>
              <w:t xml:space="preserve"> domowa w Anglii, nowa szlachta</w:t>
            </w:r>
            <w:r>
              <w:rPr>
                <w:rFonts w:cs="Times New Roman"/>
                <w:bCs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 xml:space="preserve">chwalebna rewolucja, monarchia parlamentarna, </w:t>
            </w:r>
            <w:r>
              <w:rPr>
                <w:rFonts w:cs="Times New Roman"/>
                <w:iCs/>
                <w:color w:val="000000"/>
              </w:rPr>
              <w:t>Deklaracja praw</w:t>
            </w:r>
          </w:p>
          <w:p w:rsidR="00100642" w:rsidRDefault="00100642">
            <w:pPr>
              <w:pStyle w:val="Akapitzlist"/>
              <w:numPr>
                <w:ilvl w:val="0"/>
                <w:numId w:val="14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dlaczego uchwalono </w:t>
            </w:r>
            <w:r>
              <w:rPr>
                <w:rFonts w:cs="Times New Roman"/>
                <w:iCs/>
                <w:color w:val="000000"/>
              </w:rPr>
              <w:t>Deklarację praw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przyczyny wybuchu wojny domowej w Anglii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najważniejsze cechy monarchii parlamentarnej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1649, 1653 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Jakuba I Stuarta, Karol I Stuarta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4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purytanie, </w:t>
            </w:r>
            <w:r>
              <w:rPr>
                <w:color w:val="000000"/>
              </w:rPr>
              <w:t xml:space="preserve">protestanci nonkonformiści, </w:t>
            </w:r>
            <w:r>
              <w:rPr>
                <w:rFonts w:cs="Times New Roman"/>
                <w:color w:val="000000"/>
              </w:rPr>
              <w:t>dyktatura, lord protektor</w:t>
            </w:r>
          </w:p>
          <w:p w:rsidR="00100642" w:rsidRDefault="00100642">
            <w:pPr>
              <w:pStyle w:val="Akapitzlist"/>
              <w:numPr>
                <w:ilvl w:val="0"/>
                <w:numId w:val="14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dlaczego hodowla owiec stała się jedną z głównych gałęzi gospodarki w Anglii</w:t>
            </w:r>
          </w:p>
          <w:p w:rsidR="00100642" w:rsidRDefault="00100642">
            <w:pPr>
              <w:pStyle w:val="Akapitzlist"/>
              <w:numPr>
                <w:ilvl w:val="0"/>
                <w:numId w:val="14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krytyki Kościoła anglikańskiego przez purytanów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4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sytuację społeczno-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-wyznaniową i gospodarczą Anglii w początkach XVII w.</w:t>
            </w:r>
          </w:p>
          <w:p w:rsidR="00100642" w:rsidRDefault="00100642">
            <w:pPr>
              <w:pStyle w:val="Akapitzlist"/>
              <w:numPr>
                <w:ilvl w:val="0"/>
                <w:numId w:val="14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wymienić przyczyny </w:t>
            </w:r>
            <w:r>
              <w:rPr>
                <w:rFonts w:cs="Times New Roman"/>
                <w:color w:val="000000"/>
              </w:rPr>
              <w:lastRenderedPageBreak/>
              <w:t>konfliktu między Stuartami a parlamentem angielskim w XVII w.</w:t>
            </w:r>
          </w:p>
          <w:p w:rsidR="00100642" w:rsidRDefault="00100642">
            <w:pPr>
              <w:pStyle w:val="Akapitzlist"/>
              <w:numPr>
                <w:ilvl w:val="0"/>
                <w:numId w:val="14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obszar, który w czasie wojny domowej w Anglii znalazł się pod kontrolą parlamentu</w:t>
            </w:r>
          </w:p>
          <w:p w:rsidR="00100642" w:rsidRDefault="00100642">
            <w:pPr>
              <w:pStyle w:val="Akapitzlist"/>
              <w:numPr>
                <w:ilvl w:val="0"/>
                <w:numId w:val="14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okres dyktatury Cromwella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14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wymienić prawa uzyskane przez parlament na mocy </w:t>
            </w:r>
            <w:r>
              <w:rPr>
                <w:rFonts w:cs="Times New Roman"/>
                <w:iCs/>
                <w:color w:val="000000"/>
              </w:rPr>
              <w:t>Deklaracji praw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daty:1603, 1651,1659,1679 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Karola II Stuarta, Jakuba II Stuarta, Marii II Stuart, Wilhelma III Orańskiego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prezbiterianie, independenci, Armia Nowego Wzoru,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Habeas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corpusact</w:t>
            </w:r>
            <w:proofErr w:type="spellEnd"/>
            <w:r>
              <w:rPr>
                <w:rFonts w:cs="Times New Roman"/>
                <w:iCs/>
                <w:color w:val="000000"/>
              </w:rPr>
              <w:t>, Akt nawigacyjny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znaczenie </w:t>
            </w:r>
            <w:r>
              <w:rPr>
                <w:rFonts w:cs="Times New Roman"/>
                <w:iCs/>
                <w:color w:val="000000"/>
              </w:rPr>
              <w:t>Aktu nawigacyjnego</w:t>
            </w:r>
            <w:r>
              <w:rPr>
                <w:rFonts w:cs="Times New Roman"/>
                <w:color w:val="000000"/>
              </w:rPr>
              <w:t xml:space="preserve"> dla rozwoju gospodarczego Anglii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purytanie podzielili się na dwa odłamy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 przebieg i skutki angielskiej wojny domowej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wymienić przyczyny wojny Anglii </w:t>
            </w:r>
            <w:r>
              <w:rPr>
                <w:rFonts w:cs="Times New Roman"/>
                <w:color w:val="000000"/>
              </w:rPr>
              <w:lastRenderedPageBreak/>
              <w:t>z Republiką Zjednoczonych Prowincji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doszło do powstania monarchii parlamentarnej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1640, 1640–1653,1641, 1658, 1685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pojęcia:Krótki</w:t>
            </w:r>
            <w:proofErr w:type="spellEnd"/>
            <w:r>
              <w:rPr>
                <w:rFonts w:cs="Times New Roman"/>
                <w:color w:val="000000"/>
              </w:rPr>
              <w:t xml:space="preserve"> Parlament, Długi Parlament, </w:t>
            </w:r>
            <w:r>
              <w:rPr>
                <w:rFonts w:cs="Times New Roman"/>
                <w:iCs/>
                <w:color w:val="000000"/>
              </w:rPr>
              <w:t>Wielkie napomnienie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iCs/>
                <w:color w:val="000000"/>
              </w:rPr>
              <w:t>Petycja praw</w:t>
            </w:r>
            <w:r>
              <w:rPr>
                <w:rFonts w:cs="Times New Roman"/>
                <w:color w:val="000000"/>
              </w:rPr>
              <w:t>, Parlament Kadłubowy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Armia Nowego Wzoru zyskała opinię jednej z najbardziej nowoczesnych armii w XVII w.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rolę Marii II Stuart w objęciu tronu przez Wilhelma III Orańskiego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daty:1605,1639, 1640, 1653, 1701 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postać: Guya </w:t>
            </w:r>
            <w:proofErr w:type="spellStart"/>
            <w:r>
              <w:rPr>
                <w:rFonts w:cs="Times New Roman"/>
                <w:color w:val="000000"/>
              </w:rPr>
              <w:t>Fawkesa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pojęcia:spisek</w:t>
            </w:r>
            <w:proofErr w:type="spellEnd"/>
            <w:r>
              <w:rPr>
                <w:rFonts w:cs="Times New Roman"/>
                <w:color w:val="000000"/>
              </w:rPr>
              <w:t xml:space="preserve"> prochowy, „papiści”,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ruch </w:t>
            </w:r>
            <w:proofErr w:type="spellStart"/>
            <w:r>
              <w:rPr>
                <w:rFonts w:cs="Times New Roman"/>
                <w:color w:val="000000"/>
              </w:rPr>
              <w:t>lewellerów</w:t>
            </w:r>
            <w:proofErr w:type="spellEnd"/>
            <w:r>
              <w:rPr>
                <w:rFonts w:cs="Times New Roman"/>
                <w:color w:val="000000"/>
              </w:rPr>
              <w:t xml:space="preserve"> i </w:t>
            </w:r>
            <w:proofErr w:type="spellStart"/>
            <w:r>
              <w:rPr>
                <w:rFonts w:cs="Times New Roman"/>
                <w:color w:val="000000"/>
              </w:rPr>
              <w:t>diggerów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i konsekwencje wojen Anglii ze Szkocją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skutki powstania w Irlandii przeciw Anglii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dlaczego ustawa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Habeas</w:t>
            </w:r>
            <w:proofErr w:type="spellEnd"/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corpusact</w:t>
            </w:r>
            <w:proofErr w:type="spellEnd"/>
            <w:r>
              <w:rPr>
                <w:rFonts w:cs="Times New Roman"/>
                <w:color w:val="000000"/>
              </w:rPr>
              <w:t xml:space="preserve"> jest uznana za jeden z fundamentów przyszłej brytyjskiej </w:t>
            </w:r>
            <w:r>
              <w:rPr>
                <w:rFonts w:cs="Times New Roman"/>
                <w:color w:val="000000"/>
              </w:rPr>
              <w:lastRenderedPageBreak/>
              <w:t>demokracji</w:t>
            </w:r>
          </w:p>
          <w:p w:rsidR="00100642" w:rsidRDefault="00100642">
            <w:pPr>
              <w:pStyle w:val="Akapitzlist"/>
              <w:numPr>
                <w:ilvl w:val="0"/>
                <w:numId w:val="1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porównać dwa modele ustrojowe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XVII-wiecznej Europy –francuską monarchię absolutną Ludwika XIV z angielską monarchią parlamentarną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czas występowania baroku w Europie (koniec XVI w. – połowa XVIII w.)</w:t>
            </w:r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Giovanniego Lorenza Berniniego, Rembrandta, Petera Paula Rubensa, Kartezjusza, Johna </w:t>
            </w:r>
            <w:proofErr w:type="spellStart"/>
            <w:r>
              <w:rPr>
                <w:rFonts w:cs="Times New Roman"/>
                <w:color w:val="000000"/>
              </w:rPr>
              <w:t>Locke’a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obiekty: kościół Il </w:t>
            </w:r>
            <w:proofErr w:type="spellStart"/>
            <w:r>
              <w:rPr>
                <w:rFonts w:cs="Times New Roman"/>
                <w:color w:val="000000"/>
              </w:rPr>
              <w:t>Gesù</w:t>
            </w:r>
            <w:proofErr w:type="spellEnd"/>
            <w:r>
              <w:rPr>
                <w:rFonts w:cs="Times New Roman"/>
                <w:color w:val="000000"/>
              </w:rPr>
              <w:t xml:space="preserve"> w Rzymie, rzeźba </w:t>
            </w:r>
            <w:r>
              <w:rPr>
                <w:rFonts w:cs="Times New Roman"/>
                <w:i/>
                <w:color w:val="000000"/>
              </w:rPr>
              <w:t>Ekstaza św. Teresy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lastRenderedPageBreak/>
              <w:t>kościół Świętych Apostołów Piotra i Pawła w Krakowie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 xml:space="preserve">Uczeń rozumie: </w:t>
            </w:r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barok, ekspresja, fasada, kolumnada, sarmatyzm, racjonalizm, empiryzm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charakterystyczne cechy baroku</w:t>
            </w:r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założenia racjonalizmu i empiryzmu</w:t>
            </w:r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cechy kultury sarmackiej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1568–1584, 1643–1644 </w:t>
            </w:r>
          </w:p>
          <w:p w:rsidR="00100642" w:rsidRDefault="00100642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Francesca Borrominiego, Caravaggia, Moliera, Jana Chryzostoma Paska, Thomasa Hobbesa, </w:t>
            </w:r>
            <w:proofErr w:type="spellStart"/>
            <w:r>
              <w:rPr>
                <w:rFonts w:cs="Times New Roman"/>
                <w:color w:val="000000"/>
              </w:rPr>
              <w:t>Isaaca</w:t>
            </w:r>
            <w:proofErr w:type="spellEnd"/>
            <w:r>
              <w:rPr>
                <w:rFonts w:cs="Times New Roman"/>
                <w:color w:val="000000"/>
              </w:rPr>
              <w:t xml:space="preserve"> Newtona, Jana Sebastiana Bacha, Georga Friedricha Händla</w:t>
            </w:r>
          </w:p>
          <w:p w:rsidR="00100642" w:rsidRDefault="00100642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obiekty: kolumnada bazyliki św. Piotra w Rzymie, kościół w Nieświeżu, kolumna Zygmunta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Uczeń rozumie: </w:t>
            </w:r>
          </w:p>
          <w:p w:rsidR="00100642" w:rsidRDefault="00100642">
            <w:pPr>
              <w:pStyle w:val="Akapitzlist"/>
              <w:numPr>
                <w:ilvl w:val="0"/>
                <w:numId w:val="15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światłocień, efekt iluzji, dynamizm, portret trumienny, muzyka organowa, pamiętnikarstwo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cechy architektury barokowej</w:t>
            </w:r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cechy rzeźby barokowej</w:t>
            </w:r>
          </w:p>
          <w:p w:rsidR="00100642" w:rsidRDefault="00100642">
            <w:pPr>
              <w:pStyle w:val="Akapitzlist"/>
              <w:numPr>
                <w:ilvl w:val="0"/>
                <w:numId w:val="14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jakim celu tworzono portrety trumienne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1668, 1677–1696 </w:t>
            </w:r>
          </w:p>
          <w:p w:rsidR="00100642" w:rsidRDefault="00100642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El Greca, Tylmana z </w:t>
            </w:r>
            <w:proofErr w:type="spellStart"/>
            <w:r>
              <w:rPr>
                <w:rFonts w:cs="Times New Roman"/>
                <w:color w:val="000000"/>
              </w:rPr>
              <w:t>Gameren</w:t>
            </w:r>
            <w:proofErr w:type="spellEnd"/>
            <w:r>
              <w:rPr>
                <w:rFonts w:cs="Times New Roman"/>
                <w:color w:val="000000"/>
              </w:rPr>
              <w:t xml:space="preserve">, Giovanniego </w:t>
            </w:r>
            <w:proofErr w:type="spellStart"/>
            <w:r>
              <w:rPr>
                <w:rFonts w:cs="Times New Roman"/>
                <w:color w:val="000000"/>
              </w:rPr>
              <w:t>Trevana</w:t>
            </w:r>
            <w:proofErr w:type="spellEnd"/>
            <w:r>
              <w:rPr>
                <w:rFonts w:cs="Times New Roman"/>
                <w:color w:val="000000"/>
              </w:rPr>
              <w:t xml:space="preserve">, Francisa Bacona, Johannesa Keplera, Jana Heweliusza, Antonia Vivaldiego, Jeana </w:t>
            </w:r>
            <w:proofErr w:type="spellStart"/>
            <w:r>
              <w:rPr>
                <w:rFonts w:cs="Times New Roman"/>
                <w:color w:val="000000"/>
              </w:rPr>
              <w:t>Baptiste’a</w:t>
            </w:r>
            <w:proofErr w:type="spellEnd"/>
            <w:r>
              <w:rPr>
                <w:rFonts w:cs="Times New Roman"/>
                <w:color w:val="000000"/>
              </w:rPr>
              <w:t xml:space="preserve"> Racine’a, Wacława Potockiego</w:t>
            </w:r>
          </w:p>
          <w:p w:rsidR="00100642" w:rsidRDefault="00100642">
            <w:pPr>
              <w:pStyle w:val="Akapitzlist"/>
              <w:numPr>
                <w:ilvl w:val="0"/>
                <w:numId w:val="15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obiekty: pałac Ludwika XIV w Wersalu, </w:t>
            </w:r>
            <w:proofErr w:type="spellStart"/>
            <w:r>
              <w:rPr>
                <w:rFonts w:cs="Times New Roman"/>
                <w:color w:val="000000"/>
              </w:rPr>
              <w:t>Peterhof</w:t>
            </w:r>
            <w:proofErr w:type="spellEnd"/>
            <w:r>
              <w:rPr>
                <w:rFonts w:cs="Times New Roman"/>
                <w:color w:val="000000"/>
              </w:rPr>
              <w:t xml:space="preserve"> w Petersburgu, pałac króla Jana Sobieskiego w Wilanowie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Uczeń rozumie: </w:t>
            </w:r>
          </w:p>
          <w:p w:rsidR="00100642" w:rsidRDefault="00100642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pojęcia: manieryzm, barok dworski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opisać cechy manieryzmu na przykładzie dzieł El Greca</w:t>
            </w:r>
          </w:p>
          <w:p w:rsidR="00100642" w:rsidRDefault="00100642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porównać pałac w Wersalu z pałacem w Wilanowie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datę</w:t>
            </w:r>
            <w:r>
              <w:rPr>
                <w:rFonts w:cs="Times New Roman"/>
                <w:bCs/>
                <w:color w:val="000000"/>
              </w:rPr>
              <w:t xml:space="preserve">: </w:t>
            </w:r>
            <w:r>
              <w:rPr>
                <w:rFonts w:cs="Times New Roman"/>
                <w:color w:val="000000"/>
              </w:rPr>
              <w:t xml:space="preserve">1637 </w:t>
            </w:r>
          </w:p>
          <w:p w:rsidR="00100642" w:rsidRDefault="00100642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  <w:lang w:val="es-ES"/>
              </w:rPr>
              <w:t>postacie: ConstantinaTencalli, Diego Velázqueza, Tomasza Dolabelli, Daniela Schultza, Barucha Spinozy, Claudia Monteverdiego, Jeana de La Fontaine’a</w:t>
            </w:r>
          </w:p>
          <w:p w:rsidR="00100642" w:rsidRDefault="00100642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nowe przyrządy do badań skonstruowane w tym okresie – mikroskop, pompa próżniowa, teleskop zwierciadlany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Uczeń rozumie: </w:t>
            </w:r>
          </w:p>
          <w:p w:rsidR="00100642" w:rsidRDefault="00100642">
            <w:pPr>
              <w:pStyle w:val="Akapitzlist"/>
              <w:numPr>
                <w:ilvl w:val="0"/>
                <w:numId w:val="15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pojęcia: opera, oratorium, kontusz, żupan, pas kontuszowy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strój sarmacki</w:t>
            </w:r>
          </w:p>
          <w:p w:rsidR="00100642" w:rsidRDefault="00100642">
            <w:pPr>
              <w:pStyle w:val="Akapitzlist"/>
              <w:numPr>
                <w:ilvl w:val="0"/>
                <w:numId w:val="15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jaką rolę odgrywała sztuka barokowa w działaniach Kościoła, dworów królewskich i magnackich</w:t>
            </w:r>
          </w:p>
          <w:p w:rsidR="00100642" w:rsidRDefault="00100642">
            <w:pPr>
              <w:pStyle w:val="Akapitzlist"/>
              <w:numPr>
                <w:ilvl w:val="0"/>
                <w:numId w:val="15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główne osiągnięcia uczonych doby baroku</w:t>
            </w:r>
          </w:p>
          <w:p w:rsidR="00100642" w:rsidRDefault="00100642" w:rsidP="00B0067F">
            <w:pPr>
              <w:pStyle w:val="Akapitzlist"/>
              <w:numPr>
                <w:ilvl w:val="0"/>
                <w:numId w:val="15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dwa nurty filozofii doby baroku oraz myśl polityczną tej epoki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2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postacie: Samuela Twardowskiego, Macieja Kazimierza Sarbiewskiego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Uczeń rozumie: </w:t>
            </w:r>
          </w:p>
          <w:p w:rsidR="00100642" w:rsidRDefault="00100642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kantata, pasja, powieść łotrzykowska</w:t>
            </w:r>
          </w:p>
          <w:p w:rsidR="00100642" w:rsidRDefault="00100642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muzyki kościelnej i dworskiej w dobie baroku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różnice między barokiem zachodnioeuropejsk</w:t>
            </w:r>
            <w:r>
              <w:rPr>
                <w:rFonts w:cs="Times New Roman"/>
                <w:color w:val="000000"/>
              </w:rPr>
              <w:lastRenderedPageBreak/>
              <w:t>im a polskim</w:t>
            </w:r>
          </w:p>
          <w:p w:rsidR="00100642" w:rsidRDefault="00100642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twórczość artystów baroku i podać przykłady tworzonych przez nich dzieł architektury, rzeźby, malarstwa, muzyki, literatury</w:t>
            </w:r>
          </w:p>
          <w:p w:rsidR="00100642" w:rsidRDefault="00100642">
            <w:pPr>
              <w:pStyle w:val="Akapitzlist"/>
              <w:numPr>
                <w:ilvl w:val="0"/>
                <w:numId w:val="15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rolę portretu trumiennego jako źródła historycznego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daty:1587, 1606 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Zygmunta III Wazy, Mikołaja Zebrzydowskiego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rokosz, magnateria, oligarchia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powiązania rodzinne Zygmunta III Wazy z Jagiellonami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przyczyny zawiązania się opozycji przeciw królowi Zygmuntowi III Wazie</w:t>
            </w:r>
          </w:p>
          <w:p w:rsidR="00100642" w:rsidRDefault="00100642">
            <w:pPr>
              <w:pStyle w:val="Akapitzlist"/>
              <w:numPr>
                <w:ilvl w:val="0"/>
                <w:numId w:val="15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postulaty rokoszan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Maksymiliana III Habsburga, Jana Zamoyskiego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  <w:jc w:val="both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</w:t>
            </w:r>
            <w:proofErr w:type="spellStart"/>
            <w:r>
              <w:rPr>
                <w:rFonts w:cs="Times New Roman"/>
                <w:color w:val="000000"/>
              </w:rPr>
              <w:t>klientelizm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oligarchizacja</w:t>
            </w:r>
            <w:proofErr w:type="spellEnd"/>
            <w:r>
              <w:rPr>
                <w:rFonts w:cs="Times New Roman"/>
                <w:color w:val="000000"/>
              </w:rPr>
              <w:t xml:space="preserve"> życia politycznego, wojewoda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przyczyny podwójnej </w:t>
            </w:r>
            <w:r>
              <w:rPr>
                <w:rFonts w:cs="Times New Roman"/>
                <w:color w:val="000000"/>
              </w:rPr>
              <w:lastRenderedPageBreak/>
              <w:t>elekcji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rolę Jana Zamoyskiego w konflikcie z królem Zygmuntem III Wazą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wymienić konkurentów Zygmunta Wazy do polskiego tronu </w:t>
            </w:r>
          </w:p>
          <w:p w:rsidR="00100642" w:rsidRDefault="00100642">
            <w:pPr>
              <w:pStyle w:val="Akapitzlist"/>
              <w:numPr>
                <w:ilvl w:val="0"/>
                <w:numId w:val="15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i scharakteryzować działania dwóch obozów politycznych w czasie elekcji</w:t>
            </w:r>
          </w:p>
          <w:p w:rsidR="00100642" w:rsidRDefault="00100642">
            <w:pPr>
              <w:pStyle w:val="Akapitzlist"/>
              <w:numPr>
                <w:ilvl w:val="0"/>
                <w:numId w:val="15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żądania postawione przez Litwinów przyszłemu królowi</w:t>
            </w:r>
          </w:p>
          <w:p w:rsidR="00100642" w:rsidRDefault="00100642">
            <w:pPr>
              <w:pStyle w:val="Akapitzlist"/>
              <w:numPr>
                <w:ilvl w:val="0"/>
                <w:numId w:val="15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przyczyny i rezultat bitwy pod Byczyną</w:t>
            </w:r>
          </w:p>
          <w:p w:rsidR="00100642" w:rsidRDefault="00100642">
            <w:pPr>
              <w:pStyle w:val="Akapitzlist"/>
              <w:numPr>
                <w:ilvl w:val="0"/>
                <w:numId w:val="15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znaczenie bitwy pod Byczyną dla wzmocnienia pozycji Jana Zamoyskiego w Polsce</w:t>
            </w:r>
          </w:p>
          <w:p w:rsidR="00100642" w:rsidRDefault="00100642">
            <w:pPr>
              <w:pStyle w:val="Akapitzlist"/>
              <w:numPr>
                <w:ilvl w:val="0"/>
                <w:numId w:val="15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do czego doprowadziły próby wzmocnienia władzy królewskiej przez Zygmunta III Wazę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6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1589, 1607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6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sejm pacyfikacyjny, monarchia mieszana, regres gospodarczy, stagnacja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6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na czym </w:t>
            </w:r>
            <w:r>
              <w:rPr>
                <w:rFonts w:cs="Times New Roman"/>
                <w:color w:val="000000"/>
              </w:rPr>
              <w:lastRenderedPageBreak/>
              <w:t>polegała monarchia mieszana</w:t>
            </w:r>
          </w:p>
          <w:p w:rsidR="00100642" w:rsidRDefault="00100642">
            <w:pPr>
              <w:pStyle w:val="Akapitzlist"/>
              <w:numPr>
                <w:ilvl w:val="0"/>
                <w:numId w:val="16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regresu gospodarczego w pierwszych dziesięcioleciach XVII w.</w:t>
            </w:r>
          </w:p>
          <w:p w:rsidR="00100642" w:rsidRDefault="00100642">
            <w:pPr>
              <w:pStyle w:val="Akapitzlist"/>
              <w:numPr>
                <w:ilvl w:val="0"/>
                <w:numId w:val="16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konsekwencje bitwy pod Guzowem</w:t>
            </w:r>
          </w:p>
          <w:p w:rsidR="00100642" w:rsidRDefault="00100642">
            <w:pPr>
              <w:pStyle w:val="Akapitzlist"/>
              <w:numPr>
                <w:ilvl w:val="0"/>
                <w:numId w:val="16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wzrost znaczenia magnaterii za panowania Zygmunta III Wazy i ocenić skutki tego zjawiska</w:t>
            </w:r>
          </w:p>
          <w:p w:rsidR="00100642" w:rsidRDefault="00100642">
            <w:pPr>
              <w:pStyle w:val="Akapitzlist"/>
              <w:numPr>
                <w:ilvl w:val="0"/>
                <w:numId w:val="16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zjawisko </w:t>
            </w:r>
            <w:proofErr w:type="spellStart"/>
            <w:r>
              <w:rPr>
                <w:rFonts w:cs="Times New Roman"/>
                <w:color w:val="000000"/>
              </w:rPr>
              <w:t>klientelizmu</w:t>
            </w:r>
            <w:proofErr w:type="spellEnd"/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1605</w:t>
            </w:r>
          </w:p>
          <w:p w:rsidR="00100642" w:rsidRDefault="00100642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Stanisława Lubomirskiego, Piotra Skargi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6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kaznodzieja, stronnictwo </w:t>
            </w:r>
            <w:proofErr w:type="spellStart"/>
            <w:r>
              <w:rPr>
                <w:rFonts w:cs="Times New Roman"/>
                <w:color w:val="000000"/>
              </w:rPr>
              <w:t>popularystów</w:t>
            </w:r>
            <w:proofErr w:type="spellEnd"/>
            <w:r>
              <w:rPr>
                <w:rFonts w:cs="Times New Roman"/>
                <w:color w:val="000000"/>
              </w:rPr>
              <w:t xml:space="preserve">, stronnictwo regalistów, </w:t>
            </w:r>
            <w:r>
              <w:rPr>
                <w:rFonts w:cs="Times New Roman"/>
                <w:i/>
                <w:iCs/>
                <w:color w:val="000000"/>
              </w:rPr>
              <w:t xml:space="preserve">Kazania </w:t>
            </w:r>
            <w:r>
              <w:rPr>
                <w:rFonts w:cs="Times New Roman"/>
                <w:i/>
                <w:iCs/>
                <w:color w:val="000000"/>
              </w:rPr>
              <w:lastRenderedPageBreak/>
              <w:t>sejmowe</w:t>
            </w:r>
          </w:p>
          <w:p w:rsidR="00100642" w:rsidRDefault="00100642">
            <w:pPr>
              <w:pStyle w:val="Akapitzlist"/>
              <w:numPr>
                <w:ilvl w:val="0"/>
                <w:numId w:val="16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zjawisko zamykania się stanu społecznego</w:t>
            </w:r>
          </w:p>
          <w:p w:rsidR="00100642" w:rsidRDefault="00100642">
            <w:pPr>
              <w:pStyle w:val="Akapitzlist"/>
              <w:numPr>
                <w:ilvl w:val="0"/>
                <w:numId w:val="16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cel zwołania sejmów w 1605 i 1606 r.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6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wpływ poglądów głoszonych przez Piotra Skargę na postawę króla Zygmunta III Wazy</w:t>
            </w:r>
          </w:p>
          <w:p w:rsidR="00100642" w:rsidRDefault="00100642">
            <w:pPr>
              <w:pStyle w:val="Akapitzlist"/>
              <w:numPr>
                <w:ilvl w:val="0"/>
                <w:numId w:val="16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wpływ zmian społeczno-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-gospodarczych w Rzeczpospolitej w XVII w. na sytuację polityczną kraju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16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Byczynę i Guzów oraz regiony Rzeczpospolitej, gdzie było najwięcej rezydencji magnackich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datę: 1590 </w:t>
            </w:r>
          </w:p>
          <w:p w:rsidR="00100642" w:rsidRDefault="00100642">
            <w:pPr>
              <w:pStyle w:val="Akapitzlist"/>
              <w:numPr>
                <w:ilvl w:val="0"/>
                <w:numId w:val="15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</w:t>
            </w:r>
          </w:p>
          <w:p w:rsidR="00100642" w:rsidRDefault="00100642">
            <w:pPr>
              <w:pStyle w:val="Domylnie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color w:val="000000"/>
              </w:rPr>
              <w:t>Jana Tarnowskiego, Janusza Radziwiłła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6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ugoda janowiecka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6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wyjaśnić, dlaczego mianowanie Jana Tarnowskiego na podkanclerzego zaogniło konflikt Jana Zamoyskiego z królem</w:t>
            </w:r>
          </w:p>
          <w:p w:rsidR="00100642" w:rsidRDefault="00100642">
            <w:pPr>
              <w:pStyle w:val="Akapitzlist"/>
              <w:numPr>
                <w:ilvl w:val="0"/>
                <w:numId w:val="16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ugody janowieckiej</w:t>
            </w:r>
          </w:p>
          <w:p w:rsidR="00100642" w:rsidRDefault="00100642">
            <w:pPr>
              <w:pStyle w:val="Akapitzlist"/>
              <w:numPr>
                <w:ilvl w:val="0"/>
                <w:numId w:val="16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znaczenie magnaterii dla rozwoju kultury w Rzeczpospolitej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daty:1605, 1620, 1621, 1655–1660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Władysława IV Wazy, Jana II Kazimierza Wazy, Jana Karola Chodkiewicza, Stanisława Żółkiewskiego, Stefana Czarnieckiego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husaria, hetman, potop szwedzki, pospolite ruszenie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rolę husarii w bitwie pod Kircholmem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przyczyny wojen ze Szwecją i z Turcją w XVII w.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postanowienia pokoju oliwskiego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1599,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1626–1629, 1627 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Augustyna Kordeckiego, Karola X Gustawa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inkorporacja, Kozacy, paulini, ikona, przeor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religijny i propagandowy aspekt obrony Jasnej Góry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miejsca bitew stoczonych ze Szwecją i z Turcją w pierwszej połowie XVII w.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daty:1600, 1622, 1629,1635, 1660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uniwersał, śluby lwowskie, konfederacja w Tyszowcach, wojna szarpana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wojny ze Szwecją o Inflanty i ujście Wisły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postawy Polaków w czasie potopu szwedzkiego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zawieranych ze Szwecją rozejmów i podpisywanych traktatów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przyczyny, dla których Jan Kazimierz złożył śluby lwowskie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daty:1655,1656, 1657 </w:t>
            </w:r>
          </w:p>
          <w:p w:rsidR="00100642" w:rsidRDefault="00100642">
            <w:pPr>
              <w:pStyle w:val="Akapitzlist"/>
              <w:numPr>
                <w:ilvl w:val="0"/>
                <w:numId w:val="15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Fryderyka Wilhelma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lenno, układ w </w:t>
            </w:r>
            <w:proofErr w:type="spellStart"/>
            <w:r>
              <w:rPr>
                <w:rFonts w:cs="Times New Roman"/>
                <w:color w:val="000000"/>
              </w:rPr>
              <w:t>Radnot</w:t>
            </w:r>
            <w:proofErr w:type="spellEnd"/>
            <w:r>
              <w:rPr>
                <w:rFonts w:cs="Times New Roman"/>
                <w:color w:val="000000"/>
              </w:rPr>
              <w:t xml:space="preserve">, traktat </w:t>
            </w:r>
            <w:proofErr w:type="spellStart"/>
            <w:r>
              <w:rPr>
                <w:rFonts w:cs="Times New Roman"/>
                <w:color w:val="000000"/>
              </w:rPr>
              <w:t>welawsko</w:t>
            </w:r>
            <w:proofErr w:type="spellEnd"/>
            <w:r>
              <w:rPr>
                <w:rFonts w:cs="Times New Roman"/>
                <w:color w:val="000000"/>
              </w:rPr>
              <w:t>-bydgoski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cele polityki zagranicznej Wazów na tronie polskim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rezultaty wojen stoczonych przez Rzeczpospolitą w pierwszej połowie XVII w.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przyczyny zawarcia i ocenić postanowienia traktatów </w:t>
            </w:r>
            <w:proofErr w:type="spellStart"/>
            <w:r>
              <w:rPr>
                <w:rFonts w:cs="Times New Roman"/>
                <w:color w:val="000000"/>
              </w:rPr>
              <w:t>welawsko</w:t>
            </w:r>
            <w:proofErr w:type="spellEnd"/>
            <w:r>
              <w:rPr>
                <w:rFonts w:cs="Times New Roman"/>
                <w:color w:val="000000"/>
              </w:rPr>
              <w:t>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-bydgoskich dla Rzeczpospolitej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dlaczego układ w </w:t>
            </w:r>
            <w:proofErr w:type="spellStart"/>
            <w:r>
              <w:rPr>
                <w:rFonts w:cs="Times New Roman"/>
                <w:color w:val="000000"/>
              </w:rPr>
              <w:t>Radnot</w:t>
            </w:r>
            <w:proofErr w:type="spellEnd"/>
            <w:r>
              <w:rPr>
                <w:rFonts w:cs="Times New Roman"/>
                <w:color w:val="000000"/>
              </w:rPr>
              <w:t xml:space="preserve"> jest nazywany rozbiorem Polski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Janusza Radziwiłła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układ w Kiejdanach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zawarcia układu w Kiejdanach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międzynarodowe uwarunkowania konfliktów Rzeczpospolitej ze Szwecją i z Turcją w XVII w.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wpływ wojen ze Szwecją na sytuację w Rzeczpospolitej</w:t>
            </w:r>
          </w:p>
          <w:p w:rsidR="00100642" w:rsidRDefault="00100642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rolę dowódców wojskowych w konfliktach toczonych przez Rzeczpospolitą w XVII w.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15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wymienić dzieła malarskie, literackie oraz filmy związane tematycznie z wojnami </w:t>
            </w:r>
            <w:r>
              <w:rPr>
                <w:rFonts w:cs="Times New Roman"/>
                <w:color w:val="000000"/>
              </w:rPr>
              <w:lastRenderedPageBreak/>
              <w:t>Rzeczpospolitej ze Szwecją i z Turcją w XVII w.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6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daty:1604,1610,</w:t>
            </w:r>
          </w:p>
          <w:p w:rsidR="00100642" w:rsidRDefault="00100642">
            <w:pPr>
              <w:pStyle w:val="Domylnie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color w:val="000000"/>
              </w:rPr>
              <w:t xml:space="preserve">1648, 1667 </w:t>
            </w:r>
          </w:p>
          <w:p w:rsidR="00100642" w:rsidRDefault="00100642">
            <w:pPr>
              <w:pStyle w:val="Akapitzlist"/>
              <w:numPr>
                <w:ilvl w:val="0"/>
                <w:numId w:val="16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Dymitra Samozwańca I, Stanisława Żółkiewskiego, Bohdana Chmielnickiego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6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</w:t>
            </w:r>
            <w:proofErr w:type="spellStart"/>
            <w:r>
              <w:rPr>
                <w:rFonts w:cs="Times New Roman"/>
                <w:color w:val="000000"/>
              </w:rPr>
              <w:t>dymitriada</w:t>
            </w:r>
            <w:proofErr w:type="spellEnd"/>
            <w:r>
              <w:rPr>
                <w:rFonts w:cs="Times New Roman"/>
                <w:color w:val="000000"/>
              </w:rPr>
              <w:t>, Kozacy, rozejm w </w:t>
            </w:r>
            <w:proofErr w:type="spellStart"/>
            <w:r>
              <w:rPr>
                <w:rFonts w:cs="Times New Roman"/>
                <w:color w:val="000000"/>
              </w:rPr>
              <w:t>Andruszowie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6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przyczyny wojny z Rosją w pierwszej połowie XVII w.</w:t>
            </w:r>
          </w:p>
          <w:p w:rsidR="00100642" w:rsidRDefault="00100642">
            <w:pPr>
              <w:pStyle w:val="Akapitzlist"/>
              <w:numPr>
                <w:ilvl w:val="0"/>
                <w:numId w:val="16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znaczenie bitwy pod </w:t>
            </w:r>
            <w:proofErr w:type="spellStart"/>
            <w:r>
              <w:rPr>
                <w:rFonts w:cs="Times New Roman"/>
                <w:color w:val="000000"/>
              </w:rPr>
              <w:t>Kłuszynem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6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przyczyny wybuchu powstania Chmielnickiego</w:t>
            </w:r>
          </w:p>
          <w:p w:rsidR="00100642" w:rsidRDefault="00100642">
            <w:pPr>
              <w:pStyle w:val="Akapitzlist"/>
              <w:numPr>
                <w:ilvl w:val="0"/>
                <w:numId w:val="16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wymienić postanowienia </w:t>
            </w:r>
            <w:r>
              <w:rPr>
                <w:rFonts w:cs="Times New Roman"/>
                <w:color w:val="000000"/>
              </w:rPr>
              <w:lastRenderedPageBreak/>
              <w:t>rozejmu w </w:t>
            </w:r>
            <w:proofErr w:type="spellStart"/>
            <w:r>
              <w:rPr>
                <w:rFonts w:cs="Times New Roman"/>
                <w:color w:val="000000"/>
              </w:rPr>
              <w:t>Andruszowie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6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daty:1605, 1606 </w:t>
            </w:r>
          </w:p>
          <w:p w:rsidR="00100642" w:rsidRDefault="00100642">
            <w:pPr>
              <w:pStyle w:val="Akapitzlist"/>
              <w:numPr>
                <w:ilvl w:val="0"/>
                <w:numId w:val="16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Iwana IV Groźnego, Borysa Godunowa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7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wielka smuta, sobór ziemski, carewicz, bojarzy, rejestr kozacki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7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przyczyny i skutki kryzysu wewnętrznego w Rosji</w:t>
            </w:r>
          </w:p>
          <w:p w:rsidR="00100642" w:rsidRDefault="00100642">
            <w:pPr>
              <w:pStyle w:val="Akapitzlist"/>
              <w:numPr>
                <w:ilvl w:val="0"/>
                <w:numId w:val="17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przyczyny udzielenia poparcia Dymitrowi Samozwańcowi przez polskich i litewskich magnatów</w:t>
            </w:r>
          </w:p>
          <w:p w:rsidR="00100642" w:rsidRDefault="00100642">
            <w:pPr>
              <w:pStyle w:val="Akapitzlist"/>
              <w:numPr>
                <w:ilvl w:val="0"/>
                <w:numId w:val="17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rządy Dymitra Samozwańca i ich skutki</w:t>
            </w:r>
          </w:p>
          <w:p w:rsidR="00100642" w:rsidRDefault="00100642">
            <w:pPr>
              <w:pStyle w:val="Akapitzlist"/>
              <w:numPr>
                <w:ilvl w:val="0"/>
                <w:numId w:val="17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jaką rolę pełnił rejestr kozacki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6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daty:1607–1608, 1609, 1612, 1613,1618</w:t>
            </w:r>
          </w:p>
          <w:p w:rsidR="00100642" w:rsidRDefault="00100642">
            <w:pPr>
              <w:pStyle w:val="Akapitzlist"/>
              <w:numPr>
                <w:ilvl w:val="0"/>
                <w:numId w:val="16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Dymitra Samozwańca II, Wasyla II Szujskiego, Michała Romanowa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porohy, Sicz, rozejm w </w:t>
            </w:r>
            <w:proofErr w:type="spellStart"/>
            <w:r>
              <w:rPr>
                <w:rFonts w:cs="Times New Roman"/>
                <w:color w:val="000000"/>
              </w:rPr>
              <w:t>Dywilinie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okoliczności zamordowania Dymitra Samozwańca I</w:t>
            </w:r>
          </w:p>
          <w:p w:rsidR="00100642" w:rsidRDefault="00100642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jak doszło do drugiej </w:t>
            </w:r>
            <w:proofErr w:type="spellStart"/>
            <w:r>
              <w:rPr>
                <w:rFonts w:cs="Times New Roman"/>
                <w:color w:val="000000"/>
              </w:rPr>
              <w:t>dymitriady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królewicz Władysław nie objął tronu carskiego</w:t>
            </w:r>
          </w:p>
          <w:p w:rsidR="00100642" w:rsidRDefault="00100642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miejsca bitw oraz ziemie przyznane Rzeczpospolitej na mocy rozejmu w </w:t>
            </w:r>
            <w:proofErr w:type="spellStart"/>
            <w:r>
              <w:rPr>
                <w:rFonts w:cs="Times New Roman"/>
                <w:color w:val="000000"/>
              </w:rPr>
              <w:t>Dywilinie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okoliczności zapoczątkowania w Rosji panowania dynastii Romanowów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6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daty:1649,1651, 1654, 1658,1654–1667 </w:t>
            </w:r>
          </w:p>
          <w:p w:rsidR="00100642" w:rsidRDefault="00100642">
            <w:pPr>
              <w:pStyle w:val="Akapitzlist"/>
              <w:numPr>
                <w:ilvl w:val="0"/>
                <w:numId w:val="16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Jeremiego Wiśniowieckiego, Iwana </w:t>
            </w:r>
            <w:proofErr w:type="spellStart"/>
            <w:r>
              <w:rPr>
                <w:rFonts w:cs="Times New Roman"/>
                <w:color w:val="000000"/>
              </w:rPr>
              <w:t>Wyhowskiego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6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Rzeczpospolita Federacją Trojga Narodów, ataman, ugoda w Perejasławiu, ugoda w Hadziaczu, ugoda pod </w:t>
            </w:r>
            <w:proofErr w:type="spellStart"/>
            <w:r>
              <w:rPr>
                <w:rFonts w:cs="Times New Roman"/>
                <w:color w:val="000000"/>
              </w:rPr>
              <w:t>Zborowem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6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omówić postanowienia ugody pod </w:t>
            </w:r>
            <w:proofErr w:type="spellStart"/>
            <w:r>
              <w:rPr>
                <w:rFonts w:cs="Times New Roman"/>
                <w:color w:val="000000"/>
              </w:rPr>
              <w:t>Zborowem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6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zwycięstwo w bitwie pod Beresteczkiem nie zostało wykorzystane</w:t>
            </w:r>
          </w:p>
          <w:p w:rsidR="00100642" w:rsidRDefault="00100642">
            <w:pPr>
              <w:pStyle w:val="Akapitzlist"/>
              <w:numPr>
                <w:ilvl w:val="0"/>
                <w:numId w:val="16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znaczenie ugody w Perejasławiu dla losów Ukrainy </w:t>
            </w:r>
          </w:p>
          <w:p w:rsidR="00100642" w:rsidRDefault="00100642">
            <w:pPr>
              <w:pStyle w:val="Akapitzlist"/>
              <w:numPr>
                <w:ilvl w:val="0"/>
                <w:numId w:val="16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główne postanowienia ugody w Hadziaczu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16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przedstawić i pokazać </w:t>
            </w:r>
            <w:r>
              <w:rPr>
                <w:rFonts w:cs="Times New Roman"/>
                <w:color w:val="000000"/>
              </w:rPr>
              <w:lastRenderedPageBreak/>
              <w:t>na mapie przebieg wydarzeń i miejsca bitw w czasie powstania Chmielnickiego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6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daty:1656,1660 </w:t>
            </w:r>
          </w:p>
          <w:p w:rsidR="00100642" w:rsidRDefault="00100642">
            <w:pPr>
              <w:pStyle w:val="Akapitzlist"/>
              <w:numPr>
                <w:ilvl w:val="0"/>
                <w:numId w:val="16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Jerzego Sebastiana Lubomirskiego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ugoda </w:t>
            </w:r>
            <w:proofErr w:type="spellStart"/>
            <w:r>
              <w:rPr>
                <w:rFonts w:cs="Times New Roman"/>
                <w:color w:val="000000"/>
              </w:rPr>
              <w:t>cudnowska</w:t>
            </w:r>
            <w:proofErr w:type="spellEnd"/>
            <w:r>
              <w:rPr>
                <w:rFonts w:cs="Times New Roman"/>
                <w:color w:val="000000"/>
              </w:rPr>
              <w:t>, osełedec, szarawary, spisa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7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okoliczności zawarcia i postanowienia układu wileńskiego</w:t>
            </w:r>
          </w:p>
          <w:p w:rsidR="00100642" w:rsidRDefault="00100642">
            <w:pPr>
              <w:pStyle w:val="Akapitzlist"/>
              <w:numPr>
                <w:ilvl w:val="0"/>
                <w:numId w:val="17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zwycięstwo w bitwie pod Cudnowem zostało zaprzepaszczone</w:t>
            </w:r>
          </w:p>
          <w:p w:rsidR="00100642" w:rsidRDefault="00100642">
            <w:pPr>
              <w:pStyle w:val="Akapitzlist"/>
              <w:numPr>
                <w:ilvl w:val="0"/>
                <w:numId w:val="16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dokonać bilansu wojen prowadzonych przez Rzeczpospolitą na Wschodzie</w:t>
            </w:r>
          </w:p>
          <w:p w:rsidR="00100642" w:rsidRDefault="00100642">
            <w:pPr>
              <w:pStyle w:val="Akapitzlist"/>
              <w:numPr>
                <w:ilvl w:val="0"/>
                <w:numId w:val="16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uzbrojenie piechoty kozackiej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1648, 1652 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Władysława Sicińskiego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7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pojęcie: </w:t>
            </w:r>
            <w:r>
              <w:rPr>
                <w:rFonts w:cs="Times New Roman"/>
                <w:i/>
                <w:color w:val="000000"/>
              </w:rPr>
              <w:t xml:space="preserve">liberum veto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potop szwedzki wpłynął na załamanie gospodarcze kraju</w:t>
            </w:r>
          </w:p>
          <w:p w:rsidR="00100642" w:rsidRDefault="00100642">
            <w:pPr>
              <w:pStyle w:val="Akapitzlist"/>
              <w:numPr>
                <w:ilvl w:val="0"/>
                <w:numId w:val="17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okoliczności użycia </w:t>
            </w:r>
            <w:r>
              <w:rPr>
                <w:rFonts w:cs="Times New Roman"/>
                <w:i/>
                <w:color w:val="000000"/>
              </w:rPr>
              <w:t xml:space="preserve">liberum veto </w:t>
            </w:r>
            <w:r>
              <w:rPr>
                <w:rFonts w:cs="Times New Roman"/>
                <w:color w:val="000000"/>
              </w:rPr>
              <w:t>po raz pierwszy na sejmie walnym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1665–1666,1668 </w:t>
            </w:r>
          </w:p>
          <w:p w:rsidR="00100642" w:rsidRDefault="00100642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</w:t>
            </w:r>
            <w:proofErr w:type="spellStart"/>
            <w:r>
              <w:rPr>
                <w:rFonts w:cs="Times New Roman"/>
                <w:color w:val="000000"/>
              </w:rPr>
              <w:t>LudwikiMarii</w:t>
            </w:r>
            <w:proofErr w:type="spellEnd"/>
            <w:r>
              <w:rPr>
                <w:rFonts w:cs="Times New Roman"/>
                <w:color w:val="000000"/>
              </w:rPr>
              <w:t>, Jerzego Sebastiana Lubomirskiego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77"/>
              </w:numPr>
              <w:spacing w:after="0" w:line="100" w:lineRule="atLeast"/>
              <w:ind w:left="213" w:hanging="213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pojęcia:elekcja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</w:rPr>
              <w:t>viventerege</w:t>
            </w:r>
            <w:r>
              <w:rPr>
                <w:rFonts w:cs="Times New Roman"/>
                <w:bCs/>
                <w:iCs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abdykacja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color w:val="000000"/>
              </w:rPr>
              <w:t>gospodarstwo zagrodnicze, gospodarstwo chałupnicze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i wskazać na mapie straty terytorialne Rzeczpospolitej w XVII w.</w:t>
            </w:r>
          </w:p>
          <w:p w:rsidR="00100642" w:rsidRDefault="00100642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stosowanie przez Szwedów zasady „wojna żywi się sama”</w:t>
            </w:r>
          </w:p>
          <w:p w:rsidR="00100642" w:rsidRDefault="00100642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wybuchu rokoszu Lubomirskiego</w:t>
            </w:r>
          </w:p>
          <w:p w:rsidR="00100642" w:rsidRDefault="00100642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przyczyny </w:t>
            </w:r>
            <w:r>
              <w:rPr>
                <w:rFonts w:cs="Times New Roman"/>
                <w:color w:val="000000"/>
              </w:rPr>
              <w:lastRenderedPageBreak/>
              <w:t>abdykacji Jana Kazimierza Wazy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1658,1666 </w:t>
            </w:r>
          </w:p>
          <w:p w:rsidR="00100642" w:rsidRDefault="00100642">
            <w:pPr>
              <w:pStyle w:val="Akapitzlist"/>
              <w:numPr>
                <w:ilvl w:val="0"/>
                <w:numId w:val="17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Hieronima Radziejowskiego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7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pojęcia:konwersja</w:t>
            </w:r>
            <w:proofErr w:type="spellEnd"/>
            <w:r>
              <w:rPr>
                <w:rFonts w:cs="Times New Roman"/>
                <w:color w:val="000000"/>
              </w:rPr>
              <w:t xml:space="preserve">, ksenofobia, sąd sejmowy, anarchia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7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skutki polityczne bitwy pod Mątwami </w:t>
            </w:r>
          </w:p>
          <w:p w:rsidR="00100642" w:rsidRDefault="00100642">
            <w:pPr>
              <w:pStyle w:val="Akapitzlist"/>
              <w:numPr>
                <w:ilvl w:val="0"/>
                <w:numId w:val="17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przykłady kradzieży dóbr kultury przez Szwedów w XVII w.</w:t>
            </w:r>
          </w:p>
          <w:p w:rsidR="00100642" w:rsidRDefault="00100642">
            <w:pPr>
              <w:pStyle w:val="Akapitzlist"/>
              <w:numPr>
                <w:ilvl w:val="0"/>
                <w:numId w:val="17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dlaczego sejm podjął decyzję o wygnaniu braci polskich </w:t>
            </w:r>
          </w:p>
          <w:p w:rsidR="00100642" w:rsidRDefault="00100642">
            <w:pPr>
              <w:pStyle w:val="Akapitzlist"/>
              <w:numPr>
                <w:ilvl w:val="0"/>
                <w:numId w:val="17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wpływ wojen na poziom życia mieszkańców kraju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7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obstrukcja sejmowa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7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bicia monet niepełnowartościowych</w:t>
            </w:r>
          </w:p>
          <w:p w:rsidR="00100642" w:rsidRDefault="00100642">
            <w:pPr>
              <w:pStyle w:val="Akapitzlist"/>
              <w:numPr>
                <w:ilvl w:val="0"/>
                <w:numId w:val="17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okres wojen wpłynął na kryzys kultury szlacheckiej</w:t>
            </w:r>
          </w:p>
          <w:p w:rsidR="00100642" w:rsidRDefault="00100642">
            <w:pPr>
              <w:pStyle w:val="Akapitzlist"/>
              <w:numPr>
                <w:ilvl w:val="0"/>
                <w:numId w:val="17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rolę zasady </w:t>
            </w:r>
            <w:r>
              <w:rPr>
                <w:rFonts w:cs="Times New Roman"/>
                <w:i/>
                <w:color w:val="000000"/>
              </w:rPr>
              <w:t>liberum veto</w:t>
            </w:r>
            <w:r>
              <w:rPr>
                <w:rFonts w:cs="Times New Roman"/>
                <w:color w:val="000000"/>
              </w:rPr>
              <w:t xml:space="preserve"> w funkcjonowaniu demokracji szlacheckiej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17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ocenić, czy słusznie Hieronima Radziejowskiego uważa się za jednego z największych zdrajców w dziejach Rzeczpospolitej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Jerzy Sebastian Lubomirski jest postacią kontrowersyjną</w:t>
            </w:r>
          </w:p>
          <w:p w:rsidR="00100642" w:rsidRDefault="00100642">
            <w:pPr>
              <w:pStyle w:val="Akapitzlist"/>
              <w:numPr>
                <w:ilvl w:val="0"/>
                <w:numId w:val="1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projekty wzmocnienia władzy królewskiej przez Jana Kazimierza Wazę</w:t>
            </w:r>
          </w:p>
          <w:p w:rsidR="00100642" w:rsidRDefault="00100642">
            <w:pPr>
              <w:pStyle w:val="Akapitzlist"/>
              <w:numPr>
                <w:ilvl w:val="0"/>
                <w:numId w:val="17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znaczenie ukazania się pierwszego polskiego </w:t>
            </w:r>
            <w:r>
              <w:rPr>
                <w:rFonts w:cs="Times New Roman"/>
                <w:i/>
                <w:iCs/>
                <w:color w:val="000000"/>
              </w:rPr>
              <w:t>Indeksu ksiąg zakazanych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daty:1672,1673, 1683 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Michała Korybuta Wiśniowieckiego, Jana III Sobieskiego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pojęcia:haracz</w:t>
            </w:r>
            <w:proofErr w:type="spellEnd"/>
            <w:r>
              <w:rPr>
                <w:rFonts w:cs="Times New Roman"/>
                <w:color w:val="000000"/>
              </w:rPr>
              <w:t>, sułtan, wezyr, odsiecz wiedeńska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traktatu w Buczaczu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pokazać na mapie Podole, Buczacz, Chocim, Wiedeń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król ruszył z </w:t>
            </w:r>
            <w:proofErr w:type="spellStart"/>
            <w:r>
              <w:rPr>
                <w:rFonts w:cs="Times New Roman"/>
                <w:color w:val="000000"/>
              </w:rPr>
              <w:t>odsiecządo</w:t>
            </w:r>
            <w:proofErr w:type="spellEnd"/>
            <w:r>
              <w:rPr>
                <w:rFonts w:cs="Times New Roman"/>
                <w:color w:val="000000"/>
              </w:rPr>
              <w:t xml:space="preserve"> oblężonego przez Turków Wiednia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datę:1669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Eleonory Habsburg, Karola V Leopolda, Jakuba Sobieskiego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czambuł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znaczenie odsieczy wiedeńskiej w dziejach Europy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 doszło do zwycięstwa sił sprzymierzonych w bitwie pod Wiedniem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z czego wynikała skuteczność bojowa husarii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1674, 1676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Marysieńki Sobieskiej, Kara Mustafy, Leopolda I Habsburga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rozejm w Żurawnie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znaczenie zwycięstwa pod Chocimiem dla wyboru na króla Jana Sobieskiego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warunki rozejmu w Żurawnie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dlaczego koronacja Jana III Sobieskiego odbyła się dopiero dwa lata po jego elekcji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daty:1684,1696, 1699 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Augusta II Mocnego, Krzysztofa Grzymułtowskiego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pojęcia:Liga</w:t>
            </w:r>
            <w:proofErr w:type="spellEnd"/>
            <w:r>
              <w:rPr>
                <w:rFonts w:cs="Times New Roman"/>
                <w:color w:val="000000"/>
              </w:rPr>
              <w:t xml:space="preserve"> Święta, lewobrzeżna Ukraina, traktat (pokój) Grzymułtowskiego, pokój w Karłowicach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znaczenie dla Turcji i Europy bitew pod Parkanami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państwa, które zawiązały Ligę Świętą i wyjaśnić cele polityczne Ligi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pokoju Grzymułtowskiego i wskazać na mapie ziemie wymienione w traktacie pokojowym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wymienić postanowienia pokoju w Karłowicach i ocenić, czy były one </w:t>
            </w:r>
            <w:r>
              <w:rPr>
                <w:rFonts w:cs="Times New Roman"/>
                <w:color w:val="000000"/>
              </w:rPr>
              <w:lastRenderedPageBreak/>
              <w:t>sukcesem Augusta II Mocnego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daty:1686, 1698 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Feliksa Kazimierza Potockiego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plany dotyczące osadzenia syna króla Jana III Sobieskiego na tronie Mołdawii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dlaczego kandydatura Jakuba Sobieskiego na króla </w:t>
            </w:r>
            <w:proofErr w:type="spellStart"/>
            <w:r>
              <w:rPr>
                <w:rFonts w:cs="Times New Roman"/>
                <w:color w:val="000000"/>
              </w:rPr>
              <w:t>Polskinie</w:t>
            </w:r>
            <w:proofErr w:type="spellEnd"/>
            <w:r>
              <w:rPr>
                <w:rFonts w:cs="Times New Roman"/>
                <w:color w:val="000000"/>
              </w:rPr>
              <w:t xml:space="preserve"> zyskała akceptacji szlachty 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czego zażądała Rosja za udział w koalicji antytureckiej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przyczyny, przebieg i skutki bitwy pod Podhajcami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dzieła artystyczne, których tematem była wiktoria wiedeńska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scharakteryzować </w:t>
            </w:r>
            <w:r>
              <w:rPr>
                <w:rFonts w:cs="Times New Roman"/>
                <w:color w:val="000000"/>
              </w:rPr>
              <w:lastRenderedPageBreak/>
              <w:t>rolę, jaką odegrał Jan III Sobieski w wojnach z Turcją w drugiej połowie XVII w.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państwa, w których powstały pierwsze ustawy o opiece nad ubogimi 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okoliczności powstania londyńskiego The </w:t>
            </w:r>
            <w:proofErr w:type="spellStart"/>
            <w:r>
              <w:rPr>
                <w:rFonts w:cs="Times New Roman"/>
                <w:color w:val="000000"/>
              </w:rPr>
              <w:t>Theatre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zmian klimatycznych na pojawienie się biedy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rządzący starali się pomagać najuboższym, a jednocześnie mieć nad nimi kontrolę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Anny Marii van </w:t>
            </w:r>
            <w:proofErr w:type="spellStart"/>
            <w:r>
              <w:rPr>
                <w:rFonts w:cs="Times New Roman"/>
                <w:color w:val="000000"/>
              </w:rPr>
              <w:t>Schurman</w:t>
            </w:r>
            <w:proofErr w:type="spellEnd"/>
            <w:r>
              <w:rPr>
                <w:rFonts w:cs="Times New Roman"/>
                <w:color w:val="000000"/>
              </w:rPr>
              <w:t xml:space="preserve">, Teresy z </w:t>
            </w:r>
            <w:proofErr w:type="spellStart"/>
            <w:r>
              <w:rPr>
                <w:rFonts w:cs="Times New Roman"/>
                <w:color w:val="000000"/>
              </w:rPr>
              <w:t>Ávila</w:t>
            </w:r>
            <w:proofErr w:type="spellEnd"/>
            <w:r>
              <w:rPr>
                <w:rFonts w:cs="Times New Roman"/>
                <w:color w:val="000000"/>
              </w:rPr>
              <w:t>, Fryderyka II Wielkiego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państwo, które jako pierwsze sprowadziło do Europy herbatę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okoliczności uzyskania przez kobietę prawa do słuchania wykładów uniwersyteckich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mistyczka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 sytuację kobiet w XVI–XVII w.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opisać zmiany w obyczajach związanych ze spożywaniem posiłków w epoce </w:t>
            </w:r>
            <w:proofErr w:type="spellStart"/>
            <w:r>
              <w:rPr>
                <w:rFonts w:cs="Times New Roman"/>
                <w:color w:val="000000"/>
              </w:rPr>
              <w:t>wczesnonowożytnej</w:t>
            </w:r>
            <w:proofErr w:type="spellEnd"/>
          </w:p>
          <w:p w:rsidR="00100642" w:rsidRDefault="00100642" w:rsidP="00273650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jaką rolę w propagowaniu uprawy ziemniaków </w:t>
            </w:r>
            <w:r>
              <w:rPr>
                <w:rFonts w:cs="Times New Roman"/>
                <w:color w:val="000000"/>
              </w:rPr>
              <w:lastRenderedPageBreak/>
              <w:t>odegrał Fryderyk II Wielki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17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miasta w Europie, w których najwcześniej powstały pijalnie kawy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próba wody, procesy o czary, polowanie na czarownice</w:t>
            </w:r>
          </w:p>
          <w:p w:rsidR="00100642" w:rsidRDefault="00100642">
            <w:pPr>
              <w:pStyle w:val="Akapitzlist"/>
              <w:numPr>
                <w:ilvl w:val="0"/>
                <w:numId w:val="1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nasilenia procesów o czary w okresie wojen, epidemii i kataklizmów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jaką rolę w procesach o czary odgrywały tortury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jaki wpływ na życie społeczne wywarły pijalnie kawy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8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impresariat artystyczny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pozycję kobiet w czasach </w:t>
            </w:r>
            <w:proofErr w:type="spellStart"/>
            <w:r>
              <w:rPr>
                <w:rFonts w:cs="Times New Roman"/>
                <w:color w:val="000000"/>
              </w:rPr>
              <w:t>wczesnonowożytnych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18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stan higieny Europejczyków w XVI–XVIII w.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100642" w:rsidTr="001D157A">
        <w:trPr>
          <w:trHeight w:val="567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 w:rsidP="008C0D78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Wiek oświecenia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1769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Jamesa Watta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zasady działania maszyny parowej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rewolucja przemysłowa, patent, maszyna parowa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jakich dziedzinach gospodarki znalazł zastosowanie wynalazek maszyny parowej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działanie maszyny parowej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datę:1712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Thomasa Newcomena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rozwój demograficzny</w:t>
            </w:r>
          </w:p>
          <w:p w:rsidR="00100642" w:rsidRDefault="00100642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przyczyny spadku liczby urodzeń w XVIII w.</w:t>
            </w:r>
          </w:p>
          <w:p w:rsidR="00100642" w:rsidRDefault="00100642">
            <w:pPr>
              <w:pStyle w:val="Akapitzlist"/>
              <w:numPr>
                <w:ilvl w:val="0"/>
                <w:numId w:val="19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wpływ poprawy warunków sanitarnych na spadek śmiertelności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rozkwitu demograficznego w XVIII-wiecznej Europie</w:t>
            </w:r>
          </w:p>
          <w:p w:rsidR="00100642" w:rsidRDefault="00100642">
            <w:pPr>
              <w:pStyle w:val="Akapitzlist"/>
              <w:numPr>
                <w:ilvl w:val="0"/>
                <w:numId w:val="20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i skutki rewolucji przemysłowej w Anglii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0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1776</w:t>
            </w:r>
          </w:p>
          <w:p w:rsidR="00100642" w:rsidRDefault="00100642">
            <w:pPr>
              <w:pStyle w:val="Akapitzlist"/>
              <w:numPr>
                <w:ilvl w:val="0"/>
                <w:numId w:val="20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postać: Adama </w:t>
            </w:r>
            <w:proofErr w:type="spellStart"/>
            <w:r>
              <w:rPr>
                <w:rFonts w:cs="Times New Roman"/>
                <w:color w:val="000000"/>
              </w:rPr>
              <w:t>Smitha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20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poglądy </w:t>
            </w:r>
            <w:proofErr w:type="spellStart"/>
            <w:r>
              <w:rPr>
                <w:rFonts w:cs="Times New Roman"/>
                <w:color w:val="000000"/>
              </w:rPr>
              <w:t>Smitha</w:t>
            </w:r>
            <w:proofErr w:type="spellEnd"/>
            <w:r>
              <w:rPr>
                <w:rFonts w:cs="Times New Roman"/>
                <w:color w:val="000000"/>
              </w:rPr>
              <w:t xml:space="preserve"> zawarte w dziele </w:t>
            </w:r>
            <w:r>
              <w:rPr>
                <w:rFonts w:cs="Times New Roman"/>
                <w:i/>
                <w:iCs/>
                <w:color w:val="000000"/>
              </w:rPr>
              <w:t>Badania nad naturą i przyczynami bogactwa narodów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19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rewolucja agrarna, płodozmian, proces grodzenia</w:t>
            </w:r>
            <w:r>
              <w:rPr>
                <w:rFonts w:cs="Times New Roman"/>
                <w:bCs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urbanizacja, klasa robotnicza (proletariat),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liberalizm ekonomiczny (gospodarczy), „niewidzialna ręka rynku” (wolna konkurencja)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19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przemiany w rolnictwie w XVIII w.</w:t>
            </w:r>
          </w:p>
          <w:p w:rsidR="00100642" w:rsidRDefault="00100642">
            <w:pPr>
              <w:pStyle w:val="Akapitzlist"/>
              <w:numPr>
                <w:ilvl w:val="0"/>
                <w:numId w:val="19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negatywne skutki procesu urbanizacji</w:t>
            </w:r>
          </w:p>
          <w:p w:rsidR="00100642" w:rsidRDefault="00100642">
            <w:pPr>
              <w:pStyle w:val="Akapitzlist"/>
              <w:numPr>
                <w:ilvl w:val="0"/>
                <w:numId w:val="19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przedstawić poglądy Adama </w:t>
            </w:r>
            <w:proofErr w:type="spellStart"/>
            <w:r>
              <w:rPr>
                <w:rFonts w:cs="Times New Roman"/>
                <w:color w:val="000000"/>
              </w:rPr>
              <w:t>Smitha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0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François Quesnaya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fizjokratyzm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główne założenia fizjokratyzmu</w:t>
            </w:r>
          </w:p>
          <w:p w:rsidR="00100642" w:rsidRDefault="00100642">
            <w:pPr>
              <w:pStyle w:val="Akapitzlist"/>
              <w:numPr>
                <w:ilvl w:val="0"/>
                <w:numId w:val="2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podobieństwa i różnice między fizjokratyzmem a liberalizmem</w:t>
            </w:r>
          </w:p>
          <w:p w:rsidR="00100642" w:rsidRDefault="00100642">
            <w:pPr>
              <w:pStyle w:val="Akapitzlist"/>
              <w:numPr>
                <w:ilvl w:val="0"/>
                <w:numId w:val="20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wynalazki rewolucji przemysłowej i scharakteryzować skutki ich zastosowania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wzrost liczby mieszkańców w miastach wymuszał wprowadzenie zmian w przestrzeni urbanistycznej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1709, 1721, 1740–1745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Piotra I Wielkiego, </w:t>
            </w:r>
            <w:proofErr w:type="spellStart"/>
            <w:r>
              <w:rPr>
                <w:rFonts w:cs="Times New Roman"/>
                <w:color w:val="000000"/>
              </w:rPr>
              <w:t>KarolaII</w:t>
            </w:r>
            <w:proofErr w:type="spellEnd"/>
            <w:r>
              <w:rPr>
                <w:rFonts w:cs="Times New Roman"/>
                <w:color w:val="000000"/>
              </w:rPr>
              <w:t>, Augusta II Mocnego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rezultat i konsekwencje bitwy pod Połtawą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wielka wojna północna, pokój w </w:t>
            </w:r>
            <w:proofErr w:type="spellStart"/>
            <w:r>
              <w:rPr>
                <w:rFonts w:cs="Times New Roman"/>
                <w:color w:val="000000"/>
              </w:rPr>
              <w:t>Nystad</w:t>
            </w:r>
            <w:proofErr w:type="spellEnd"/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przyczyny wybuchu wielkiej wojny północnej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omówić postanowienia pokoju w </w:t>
            </w:r>
            <w:proofErr w:type="spellStart"/>
            <w:r>
              <w:rPr>
                <w:rFonts w:cs="Times New Roman"/>
                <w:color w:val="000000"/>
              </w:rPr>
              <w:t>Nystad</w:t>
            </w:r>
            <w:proofErr w:type="spellEnd"/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1700, 1702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traktat narewski, taktyka spalonej ziemi, twierdza Pietropawłowska, imperator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strategiczne znaczenie twierdzy w Narwie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bitwę pod Połtawą możemy uważać za jedną z najważniejszych bitew w historii powszechnej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rolę Augusta II Mocnego w wielkiej wojnie północnej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1713, 1742, 1744–1745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Marii Teresy, Karola VI Habsburga, Fryderyka II Wielkiego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pierwsza wojna śląska, druga wojna śląska, sankcja pragmatyczna, pokój we Wrocławiu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wybuchu pierwszej i drugiej wojny śląskiej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pokoju we Wrocławiu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konsekwencje pierwszej i drugiej wojny śląskiej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zasięg terytorialny działań militarnych w trakcie pierwszej i drugiej wojny śląskiej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1756, 1762, 1763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Piotra III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odwrócenie przymierzy, wojna siedmioletnia (trzecia wojna śląska), cud domu brandenburskiego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zmiany, jakie zaszły w armii pruskiej w XVIII w.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wybuchu wojny siedmioletniej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konflikty zbrojne w XVIII w. wpłynęły na umocnienie pozycji Prus i Rosji na arenie międzynarodowej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warunki klimatyczne wpłynęły na działania armii szwedzkiej w Rosji</w:t>
            </w:r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dlaczego Maria Teresa była uznawana za jedną z najwybitniejszych władczyń epoki </w:t>
            </w:r>
            <w:proofErr w:type="spellStart"/>
            <w:r>
              <w:rPr>
                <w:rFonts w:cs="Times New Roman"/>
                <w:color w:val="000000"/>
              </w:rPr>
              <w:t>wczesnonowożytnej</w:t>
            </w:r>
            <w:proofErr w:type="spellEnd"/>
          </w:p>
          <w:p w:rsidR="00100642" w:rsidRDefault="00100642">
            <w:pPr>
              <w:pStyle w:val="Akapitzlist"/>
              <w:numPr>
                <w:ilvl w:val="0"/>
                <w:numId w:val="20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uzasadnić tezę, że o wojnie siedmioletniej możemy mówić jako o pierwszym konflikcie światowym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1689–1721, 1762–1796,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1740–1772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Piotra I Wielkiego, </w:t>
            </w:r>
            <w:r>
              <w:rPr>
                <w:rFonts w:cs="Times New Roman"/>
                <w:color w:val="000000"/>
              </w:rPr>
              <w:lastRenderedPageBreak/>
              <w:t>Katarzyny II Wielkiej, Fryderyka II Wielkiego, Marii Teresy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absolutyzm oświecony, europeizacja społeczeństwa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wyjaśnić, czym był absolutyzm oświecony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podać przykłady reform przeprowadzonych przez Piotra 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1701, 1773</w:t>
            </w:r>
          </w:p>
          <w:p w:rsidR="00100642" w:rsidRDefault="00100642">
            <w:pPr>
              <w:pStyle w:val="Akapitzlist"/>
              <w:numPr>
                <w:ilvl w:val="0"/>
                <w:numId w:val="21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Jemieliana Pugaczowa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7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 xml:space="preserve">pojęcia: wielkie poselstwo, powstanie Pugaczowa, grażdanka, </w:t>
            </w:r>
            <w:proofErr w:type="spellStart"/>
            <w:r>
              <w:rPr>
                <w:rFonts w:cs="Times New Roman"/>
                <w:color w:val="000000"/>
              </w:rPr>
              <w:t>dworianie</w:t>
            </w:r>
            <w:proofErr w:type="spellEnd"/>
            <w:r>
              <w:rPr>
                <w:rFonts w:cs="Times New Roman"/>
                <w:color w:val="000000"/>
              </w:rPr>
              <w:t>, Senat Rządzący</w:t>
            </w:r>
          </w:p>
          <w:p w:rsidR="00100642" w:rsidRDefault="00100642">
            <w:pPr>
              <w:pStyle w:val="Akapitzlist"/>
              <w:numPr>
                <w:ilvl w:val="0"/>
                <w:numId w:val="207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konieczność modernizacji armii przez Piotra I</w:t>
            </w:r>
          </w:p>
          <w:p w:rsidR="00100642" w:rsidRDefault="00100642">
            <w:pPr>
              <w:pStyle w:val="Akapitzlist"/>
              <w:numPr>
                <w:ilvl w:val="0"/>
                <w:numId w:val="207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cel podróży Piotra I Wielkiego po Europie Zachodniej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reformy polityczne oraz społeczno-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-gospodarcze Piotra I</w:t>
            </w:r>
          </w:p>
          <w:p w:rsidR="00100642" w:rsidRDefault="00100642">
            <w:pPr>
              <w:pStyle w:val="Akapitzlist"/>
              <w:numPr>
                <w:ilvl w:val="0"/>
                <w:numId w:val="20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rolę Piotra I w budowie rosyjskiej floty</w:t>
            </w:r>
          </w:p>
          <w:p w:rsidR="00100642" w:rsidRDefault="00100642">
            <w:pPr>
              <w:pStyle w:val="Akapitzlist"/>
              <w:numPr>
                <w:ilvl w:val="0"/>
                <w:numId w:val="20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obcinanie bród wywoływało sprzeciw części społeczeństwa rosyjskiego</w:t>
            </w:r>
          </w:p>
          <w:p w:rsidR="00100642" w:rsidRDefault="00100642">
            <w:pPr>
              <w:pStyle w:val="Akapitzlist"/>
              <w:numPr>
                <w:ilvl w:val="0"/>
                <w:numId w:val="20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przyczyny wybuchu powstania chłopów w 1773 r. w Rosji 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20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wskazać na mapie obszary przyłączone do Rosji w czasach Piotra I </w:t>
            </w:r>
            <w:proofErr w:type="spellStart"/>
            <w:r>
              <w:rPr>
                <w:rFonts w:cs="Times New Roman"/>
                <w:color w:val="000000"/>
              </w:rPr>
              <w:t>i</w:t>
            </w:r>
            <w:proofErr w:type="spellEnd"/>
            <w:r>
              <w:rPr>
                <w:rFonts w:cs="Times New Roman"/>
                <w:color w:val="000000"/>
              </w:rPr>
              <w:t xml:space="preserve"> Katarzyny II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1765–1780, 1781, 1781–1785</w:t>
            </w:r>
          </w:p>
          <w:p w:rsidR="00100642" w:rsidRDefault="00100642">
            <w:pPr>
              <w:pStyle w:val="Akapitzlist"/>
              <w:numPr>
                <w:ilvl w:val="0"/>
                <w:numId w:val="21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Fryderyka I, Fryderyka Wilhelma I, Józefa II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</w:t>
            </w:r>
            <w:proofErr w:type="spellStart"/>
            <w:r>
              <w:rPr>
                <w:rFonts w:cs="Times New Roman"/>
                <w:color w:val="000000"/>
              </w:rPr>
              <w:t>współrządy</w:t>
            </w:r>
            <w:proofErr w:type="spellEnd"/>
            <w:r>
              <w:rPr>
                <w:rFonts w:cs="Times New Roman"/>
                <w:color w:val="000000"/>
              </w:rPr>
              <w:t>, józefinizm, edykt o tolerancji (patent tolerancyjny), gubernie, „król sierżant”</w:t>
            </w:r>
          </w:p>
          <w:p w:rsidR="00100642" w:rsidRDefault="00100642">
            <w:pPr>
              <w:pStyle w:val="Akapitzlist"/>
              <w:numPr>
                <w:ilvl w:val="0"/>
                <w:numId w:val="2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co zyskał elektor Fryderyk III, koronując się w Królewcu na króla Prus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 doszło do powstania Królestwa Pruskiego</w:t>
            </w:r>
          </w:p>
          <w:p w:rsidR="00100642" w:rsidRDefault="00100642">
            <w:pPr>
              <w:pStyle w:val="Akapitzlist"/>
              <w:numPr>
                <w:ilvl w:val="0"/>
                <w:numId w:val="2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Fryderyka Wilhelma I nazywano „królem sierżantem”</w:t>
            </w:r>
          </w:p>
          <w:p w:rsidR="00100642" w:rsidRDefault="00100642">
            <w:pPr>
              <w:pStyle w:val="Akapitzlist"/>
              <w:numPr>
                <w:ilvl w:val="0"/>
                <w:numId w:val="2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reformy przeprowadzone w monarchii Habsburgów przez Marię Teresę i Józefa II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1713–1740, 1760, 1764, 1787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system </w:t>
            </w:r>
            <w:r>
              <w:rPr>
                <w:rFonts w:cs="Times New Roman"/>
                <w:color w:val="000000"/>
              </w:rPr>
              <w:lastRenderedPageBreak/>
              <w:t>północny, Rada Państwa, scentralizowana administracja, unifikacja państwa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Fryderyk II dążył do odbudowy państwa po wojnie siedmioletniej</w:t>
            </w:r>
          </w:p>
          <w:p w:rsidR="00100642" w:rsidRDefault="00100642">
            <w:pPr>
              <w:pStyle w:val="Akapitzlist"/>
              <w:numPr>
                <w:ilvl w:val="0"/>
                <w:numId w:val="2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co oznacza sformułowane przez Fryderyka Wielkiego stwierdzenie, że „panujący jest pierwszym sługą państwa”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1768, 1785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Nadworna Komisja </w:t>
            </w:r>
            <w:r>
              <w:rPr>
                <w:rFonts w:cs="Times New Roman"/>
                <w:color w:val="000000"/>
              </w:rPr>
              <w:lastRenderedPageBreak/>
              <w:t>Edukacyjna, Karta szlachty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działania Fryderyka II w dziedzinie szkolnictwa, sądownictwa, reformy monetarnej</w:t>
            </w:r>
          </w:p>
          <w:p w:rsidR="00100642" w:rsidRDefault="00100642">
            <w:pPr>
              <w:pStyle w:val="Akapitzlist"/>
              <w:numPr>
                <w:ilvl w:val="0"/>
                <w:numId w:val="2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ocenić, czy rządy i reformy Fryderyka II oraz Józefa II były zgodne z ideą monarchii oświeconych</w:t>
            </w:r>
          </w:p>
          <w:p w:rsidR="00100642" w:rsidRDefault="00100642">
            <w:pPr>
              <w:pStyle w:val="Akapitzlist"/>
              <w:numPr>
                <w:ilvl w:val="0"/>
                <w:numId w:val="21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zająć stanowisko w dyskusji: „Czy Katarzyna II kontynuowała reformy i politykę Piotra I?” oraz uzasadnić swoje zdanie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1776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George’a Washingtona, Tadeusza Kościuszki, Kazimierza Pułaskiego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amerykańska wojna o niepodległość (rewolucja amerykańska), </w:t>
            </w:r>
            <w:r>
              <w:rPr>
                <w:rFonts w:cs="Times New Roman"/>
                <w:iCs/>
                <w:color w:val="000000"/>
              </w:rPr>
              <w:t>Deklaracja niepodległości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wyjaśnić przyczyny wojny kolonii z Wielką Brytania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wymienić główne postanowienia </w:t>
            </w:r>
            <w:r>
              <w:rPr>
                <w:rFonts w:cs="Times New Roman"/>
                <w:iCs/>
                <w:color w:val="000000"/>
              </w:rPr>
              <w:t>Deklaracji niepodległości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1773, 1787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Benjamina Franklina, Thomasa Jeffersona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„bostońska herbatka”(„bostońskie picie herbaty”), opłaty stemplowe, ojcowie założyciele, Kongres, Izba Reprezentantów, Senat, prezydent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wymienić główne postanowienia Konstytucji Stanów Zjednoczonych i opisać kompetencje poszczególnych organów władzy</w:t>
            </w:r>
          </w:p>
          <w:p w:rsidR="00100642" w:rsidRDefault="00100642" w:rsidP="00273650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wskazać na mapie kolonie, które weszły w skład Stanów Zjednoczonych Ameryki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1775, 1777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Pierwszy Kongres Kontynentalny, Drugi Kongres Kontynentalny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wyjaśnić, w których zapisach Konstytucji Stanów Zjednoczonych Ameryki zostały odzwierciedlone główne idee epoki oświecenia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1779, 1783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Jerzego III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pokój paryski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opisać udział Polaków w amerykańskiej wojnie o niepodległość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wymienić państwa, które przyłączyły się do konfliktu po stronie kolonii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wymienić postanowienia pokoju paryskiego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wskazać na mapie Boston, Filadelfię, Savannah, Trenton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postać: Williama </w:t>
            </w:r>
            <w:proofErr w:type="spellStart"/>
            <w:r>
              <w:rPr>
                <w:rFonts w:cs="Times New Roman"/>
                <w:color w:val="000000"/>
              </w:rPr>
              <w:t>Howe’a</w:t>
            </w:r>
            <w:proofErr w:type="spellEnd"/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rozstrzygnąć, czy słuszne jest stwierdzenie, że Kazimierz Pułaski zyskał większą sławę w Stanach Zjednoczonych niż w Polsce, oraz podać argumenty na poparcie swojego sądu 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omówić rolę, jaką w dążeniach niepodległościowych kolonii odegrali Benjamin Franklin i George Washington</w:t>
            </w:r>
          </w:p>
          <w:p w:rsidR="00100642" w:rsidRDefault="00100642">
            <w:pPr>
              <w:pStyle w:val="Akapitzlist"/>
              <w:numPr>
                <w:ilvl w:val="0"/>
                <w:numId w:val="208"/>
              </w:numPr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wyjaśnić, w jaki sposób Amerykanie czczą polskich bohaterów rewolucji amerykańskiej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datę:14 VII 1789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Ludwika XVI, Marii Antoniny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Bastylia, Stany Generalne, Wersal, burżuazja, stan trzeci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Ludwik XVI zwołał Stany Generalne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dlaczego zdobycie Bastylii jest uważane za początek rewolucji francuskiej 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1789, 1791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  <w:lang w:val="es-ES"/>
              </w:rPr>
              <w:t>postacie:Emmanuela Josepha Sieyèsa, Marie Josepha de La Fayette’a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Zgromadzenie Narodowe, Konstytuanta, Gwardia Narodowa, </w:t>
            </w:r>
            <w:r>
              <w:rPr>
                <w:rFonts w:cs="Times New Roman"/>
                <w:iCs/>
                <w:color w:val="000000"/>
              </w:rPr>
              <w:t>Deklaracja praw człowieka i obywatela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społeczne, gospodarcze i polityczne przyczyny wybuchu rewolucji we Francji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wymienić główne założenia </w:t>
            </w:r>
            <w:r>
              <w:rPr>
                <w:rFonts w:cs="Times New Roman"/>
                <w:iCs/>
                <w:color w:val="000000"/>
              </w:rPr>
              <w:t>Deklaracji praw człowieka i obywatela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wskazać punkty </w:t>
            </w:r>
            <w:r>
              <w:rPr>
                <w:rFonts w:cs="Times New Roman"/>
                <w:iCs/>
                <w:color w:val="000000"/>
              </w:rPr>
              <w:t>Deklaracji praw człowieka i obywatela</w:t>
            </w:r>
            <w:r>
              <w:rPr>
                <w:rFonts w:cs="Times New Roman"/>
                <w:color w:val="000000"/>
              </w:rPr>
              <w:t xml:space="preserve"> odwołujące się do głównych haseł oświecenia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symbole rewolucji francuskiej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1792, 1793, 1793–1794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Maksymiliana Robespierre’a, Georges’a Dantona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monarchia konstytucyjna, Zgromadzenie Prawodawcze, dyktatura, gilotyna, jakobini, Komitet Ocalenia Publicznego, Komitet Bezpieczeństwa Powszechnego, Trybunał Rewolucyjny, koalicja antyfrancuska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główne założenia konstytucji francuskiej z 1791 r.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o co został oskarżony Ludwik XVI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reakcję międzynarodową na sytuację we Francji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symboliczne znaczenie, jakie miało dla rewolucjonistów ścięcie Ludwika XVI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1795, 1795–1799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  <w:lang w:val="es-ES"/>
              </w:rPr>
              <w:t>postacie:Paula Barrasa, Camille’aDesmoulins</w:t>
            </w:r>
            <w:r>
              <w:rPr>
                <w:rFonts w:cs="Times New Roman"/>
                <w:color w:val="000000"/>
                <w:lang w:val="es-ES"/>
              </w:rPr>
              <w:lastRenderedPageBreak/>
              <w:t>a, Antoine’a Louisa Saint-Justa, Jeana-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-Paula Marata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kordelierzy, </w:t>
            </w:r>
            <w:proofErr w:type="spellStart"/>
            <w:r>
              <w:rPr>
                <w:rFonts w:cs="Times New Roman"/>
                <w:color w:val="000000"/>
              </w:rPr>
              <w:t>feuillanci</w:t>
            </w:r>
            <w:proofErr w:type="spellEnd"/>
            <w:r>
              <w:rPr>
                <w:rFonts w:cs="Times New Roman"/>
                <w:color w:val="000000"/>
              </w:rPr>
              <w:t xml:space="preserve">, żyrondyści, sankiuloci, powstanie w Wandei, Istota Najwyższa, przewrót </w:t>
            </w:r>
            <w:proofErr w:type="spellStart"/>
            <w:r>
              <w:rPr>
                <w:rFonts w:cs="Times New Roman"/>
                <w:color w:val="000000"/>
              </w:rPr>
              <w:t>termidoriański</w:t>
            </w:r>
            <w:proofErr w:type="spellEnd"/>
            <w:r>
              <w:rPr>
                <w:rFonts w:cs="Times New Roman"/>
                <w:color w:val="000000"/>
              </w:rPr>
              <w:t>, dyrektoriat, Rada Pięciuset, Rada Starszych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najważniejsze stronnictwa polityczne okresu rewolucji francuskiej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jak doszło do przewrotu </w:t>
            </w:r>
            <w:proofErr w:type="spellStart"/>
            <w:r>
              <w:rPr>
                <w:rFonts w:cs="Times New Roman"/>
                <w:color w:val="000000"/>
              </w:rPr>
              <w:t>termidoriańskiego</w:t>
            </w:r>
            <w:proofErr w:type="spellEnd"/>
          </w:p>
          <w:p w:rsidR="00100642" w:rsidRDefault="00100642" w:rsidP="00273650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skutki rewolucji francuskiej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postać:  </w:t>
            </w:r>
            <w:proofErr w:type="spellStart"/>
            <w:r>
              <w:rPr>
                <w:rFonts w:cs="Times New Roman"/>
                <w:color w:val="000000"/>
              </w:rPr>
              <w:t>Olympe</w:t>
            </w:r>
            <w:proofErr w:type="spellEnd"/>
            <w:r>
              <w:rPr>
                <w:rFonts w:cs="Times New Roman"/>
                <w:color w:val="000000"/>
              </w:rPr>
              <w:t xml:space="preserve"> de </w:t>
            </w:r>
            <w:proofErr w:type="spellStart"/>
            <w:r>
              <w:rPr>
                <w:rFonts w:cs="Times New Roman"/>
                <w:color w:val="000000"/>
              </w:rPr>
              <w:t>Gouges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</w:t>
            </w:r>
            <w:r>
              <w:rPr>
                <w:rFonts w:cs="Times New Roman"/>
                <w:iCs/>
                <w:color w:val="000000"/>
              </w:rPr>
              <w:t xml:space="preserve">Deklaracja </w:t>
            </w:r>
            <w:r>
              <w:rPr>
                <w:rFonts w:cs="Times New Roman"/>
                <w:iCs/>
                <w:color w:val="000000"/>
              </w:rPr>
              <w:lastRenderedPageBreak/>
              <w:t>praw kobiety i obywatelki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iCs/>
                <w:color w:val="000000"/>
              </w:rPr>
              <w:t>dekret o podejrzanych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na czym polega różnica między mitem rewolucyjnym Bastylii a prawdą historyczną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stwierdzenie Dantona, że „rewolucja, jak Saturn, pożera własne dzieci”</w:t>
            </w:r>
          </w:p>
          <w:p w:rsidR="00100642" w:rsidRDefault="00100642">
            <w:pPr>
              <w:pStyle w:val="Akapitzlist"/>
              <w:numPr>
                <w:ilvl w:val="0"/>
                <w:numId w:val="20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znaczenie rewolucji francuskiej w dziejach Europy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4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czas występowania klasycyzmu w sztuce (połowa </w:t>
            </w:r>
            <w:r>
              <w:rPr>
                <w:rFonts w:cs="Times New Roman"/>
                <w:color w:val="000000"/>
              </w:rPr>
              <w:lastRenderedPageBreak/>
              <w:t>XVIII w. – lata 30. XIX w.)</w:t>
            </w:r>
          </w:p>
          <w:p w:rsidR="00100642" w:rsidRDefault="00100642">
            <w:pPr>
              <w:pStyle w:val="Akapitzlist"/>
              <w:numPr>
                <w:ilvl w:val="0"/>
                <w:numId w:val="2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miejsca, gdzie dokonano odkryć archeologicznych we Włoszech na początku XVIII w. – Pompeje i Herkulanum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0642" w:rsidRDefault="00100642">
            <w:pPr>
              <w:pStyle w:val="Akapitzlist"/>
              <w:numPr>
                <w:ilvl w:val="0"/>
                <w:numId w:val="2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rokoko, klasycyzm (neoklasycyzm)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  <w:r>
              <w:rPr>
                <w:rFonts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czym było rokoko</w:t>
            </w:r>
          </w:p>
          <w:p w:rsidR="00100642" w:rsidRDefault="00100642">
            <w:pPr>
              <w:pStyle w:val="Akapitzlist"/>
              <w:numPr>
                <w:ilvl w:val="0"/>
                <w:numId w:val="21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cechy sztuki klasycystycznej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markizy de Pompadour, Jacques’a-Louisa Davida, Ludwika </w:t>
            </w:r>
            <w:r>
              <w:rPr>
                <w:rFonts w:cs="Times New Roman"/>
                <w:color w:val="000000"/>
              </w:rPr>
              <w:lastRenderedPageBreak/>
              <w:t>van Beethovena, Wolfganga Amadeusza Mozarta</w:t>
            </w:r>
          </w:p>
          <w:p w:rsidR="00100642" w:rsidRDefault="00100642">
            <w:pPr>
              <w:pStyle w:val="Akapitzlist"/>
              <w:numPr>
                <w:ilvl w:val="0"/>
                <w:numId w:val="2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centra sztuki klasycystycznej w Europie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0642" w:rsidRDefault="00100642">
            <w:pPr>
              <w:pStyle w:val="Akapitzlist"/>
              <w:numPr>
                <w:ilvl w:val="0"/>
                <w:numId w:val="2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kolekcjonerstwo, sztuka użytkowa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jakie czynniki wpłynęły na pojawienie się nowego stylu w sztuce</w:t>
            </w:r>
          </w:p>
          <w:p w:rsidR="00100642" w:rsidRDefault="00100642">
            <w:pPr>
              <w:pStyle w:val="Akapitzlist"/>
              <w:numPr>
                <w:ilvl w:val="0"/>
                <w:numId w:val="2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o okresie rozwoju klasycyzmu mówiono, że jest to okres „Europy francuskiej”</w:t>
            </w:r>
          </w:p>
          <w:p w:rsidR="00100642" w:rsidRDefault="00100642">
            <w:pPr>
              <w:pStyle w:val="Akapitzlist"/>
              <w:numPr>
                <w:ilvl w:val="0"/>
                <w:numId w:val="2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architekturę klasycystyczną i podać jej przykłady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Joshui Reynoldsa, François-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  <w:lang w:val="es-ES"/>
              </w:rPr>
              <w:t xml:space="preserve">-Thomasa Germaina, Jeana-Antoine’a </w:t>
            </w:r>
            <w:r>
              <w:rPr>
                <w:rFonts w:cs="Times New Roman"/>
                <w:color w:val="000000"/>
                <w:lang w:val="es-ES"/>
              </w:rPr>
              <w:lastRenderedPageBreak/>
              <w:t>Houdona, Josepha Haydna</w:t>
            </w:r>
          </w:p>
          <w:p w:rsidR="00100642" w:rsidRDefault="00100642">
            <w:pPr>
              <w:pStyle w:val="Akapitzlist"/>
              <w:numPr>
                <w:ilvl w:val="0"/>
                <w:numId w:val="21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dzieła muzyki klasycystycznej</w:t>
            </w:r>
          </w:p>
          <w:p w:rsidR="00100642" w:rsidRDefault="00100642">
            <w:pPr>
              <w:pStyle w:val="Akapitzlist"/>
              <w:numPr>
                <w:ilvl w:val="0"/>
                <w:numId w:val="21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kanon sztuki klasycystycznej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0642" w:rsidRDefault="00100642">
            <w:pPr>
              <w:pStyle w:val="Akapitzlist"/>
              <w:numPr>
                <w:ilvl w:val="0"/>
                <w:numId w:val="22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malarstwo portretowe, malarstwo historyczne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przyczyny odejścia twórców od baroku</w:t>
            </w:r>
          </w:p>
          <w:p w:rsidR="00100642" w:rsidRDefault="00100642">
            <w:pPr>
              <w:pStyle w:val="Akapitzlist"/>
              <w:numPr>
                <w:ilvl w:val="0"/>
                <w:numId w:val="22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malarstwo klasycystyczne odwoływało się do wydarzeń historycznych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obiekty: pałac w Casercie, pałac </w:t>
            </w:r>
            <w:proofErr w:type="spellStart"/>
            <w:r>
              <w:rPr>
                <w:rFonts w:cs="Times New Roman"/>
                <w:color w:val="000000"/>
              </w:rPr>
              <w:t>Peterhof</w:t>
            </w:r>
            <w:proofErr w:type="spellEnd"/>
            <w:r>
              <w:rPr>
                <w:rFonts w:cs="Times New Roman"/>
                <w:color w:val="000000"/>
              </w:rPr>
              <w:t xml:space="preserve">, Kapitol w Waszyngtonie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planowanie przestrzenne, ebeniści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krytykowano rokoko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rozwój sztuki użytkowej w XVIII w.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wpływ mecenatu na rozwój klasycyzmu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Johanna Joachima Winckelmanna, Abla-</w:t>
            </w:r>
          </w:p>
          <w:p w:rsidR="00100642" w:rsidRPr="00A90A9B" w:rsidRDefault="00100642">
            <w:pPr>
              <w:pStyle w:val="Akapitzlist"/>
              <w:spacing w:after="0" w:line="100" w:lineRule="atLeast"/>
              <w:ind w:left="360"/>
              <w:contextualSpacing w:val="0"/>
              <w:rPr>
                <w:lang w:val="en-US"/>
              </w:rPr>
            </w:pPr>
            <w:r>
              <w:rPr>
                <w:rFonts w:cs="Times New Roman"/>
                <w:color w:val="000000"/>
                <w:lang w:val="es-ES"/>
              </w:rPr>
              <w:lastRenderedPageBreak/>
              <w:t>-François Poissona de Vandiéresa, Jacques’a Françoisa Blondela</w:t>
            </w:r>
          </w:p>
          <w:p w:rsidR="00100642" w:rsidRPr="00A90A9B" w:rsidRDefault="00100642">
            <w:pPr>
              <w:pStyle w:val="Domylnie"/>
              <w:spacing w:after="0" w:line="100" w:lineRule="atLeast"/>
              <w:rPr>
                <w:lang w:val="en-US"/>
              </w:rPr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muzyka homofoniczna, rondo, sonata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sztuka klasycystyczna odzwierciedlała idee oświeceniowe</w:t>
            </w:r>
          </w:p>
        </w:tc>
      </w:tr>
      <w:tr w:rsidR="00100642" w:rsidTr="00FF5F63">
        <w:trPr>
          <w:trHeight w:val="567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 w:rsidP="008C0D78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4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Rzeczpospolita w XVIII w.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1764, 1772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Stanisława Augusta </w:t>
            </w:r>
            <w:r>
              <w:rPr>
                <w:rFonts w:cs="Times New Roman"/>
                <w:color w:val="000000"/>
              </w:rPr>
              <w:lastRenderedPageBreak/>
              <w:t>Poniatowskiego, Tadeusza Rejtana, Katarzyny II Wielkiej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sejm konwokacyjny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okoliczności wyboru Stanisława Augusta Poniatowskiego na króla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uczestników I rozbioru Rzeczpospolitej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ziemie utracone przez Rzeczpospolitą w wyniku I rozbioru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1767,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1768–1772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Nikołaja Repnina, Michała </w:t>
            </w:r>
            <w:r>
              <w:rPr>
                <w:rFonts w:cs="Times New Roman"/>
                <w:color w:val="000000"/>
              </w:rPr>
              <w:lastRenderedPageBreak/>
              <w:t>Krasińskiego, Józefa Pułaskiego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dysydenci, konfederacje dysydenckie, prawa kardynalne, konfederacja barska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prawa kardynalne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przyczyny zawiązania konfederacji barskiej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postulaty konfederatów barskich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obszary objęte walką zbrojną w czasie wojny domowej 1768–1772</w:t>
            </w:r>
          </w:p>
          <w:p w:rsidR="00100642" w:rsidRDefault="00100642" w:rsidP="003C42CD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rolę Rosji w elekcji Stanisława Augusta Poniatowskiego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1773–1775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Adama Ponińskiego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Rada Nieustająca, sejm rozbiorowy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sejmu rozbiorowego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postawę posłów podczas obrad sejmu rozbiorowego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Michała Hieronima Radziwiłła, Ottona Magnusa </w:t>
            </w:r>
            <w:r>
              <w:rPr>
                <w:rFonts w:cs="Times New Roman"/>
                <w:color w:val="000000"/>
              </w:rPr>
              <w:lastRenderedPageBreak/>
              <w:t>von </w:t>
            </w:r>
            <w:proofErr w:type="spellStart"/>
            <w:r>
              <w:rPr>
                <w:rFonts w:cs="Times New Roman"/>
                <w:color w:val="000000"/>
              </w:rPr>
              <w:t>Stackelberga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departament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rozstrzygnąć, czy prawa kardynalne wzmacniały czy osłabiały państwo, oraz uzasadnić swoje zdanie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wizję artystyczną sejmu rozbiorowego stworzoną przez Jana Matejkę na obrazie </w:t>
            </w:r>
            <w:r>
              <w:rPr>
                <w:rFonts w:cs="Times New Roman"/>
                <w:i/>
                <w:iCs/>
                <w:color w:val="000000"/>
              </w:rPr>
              <w:t>Rejtan. Upadek Polski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1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Kajetana Sołtyka, Józefa Andrzeja Załuskiego, </w:t>
            </w:r>
            <w:r>
              <w:rPr>
                <w:rFonts w:cs="Times New Roman"/>
                <w:color w:val="000000"/>
              </w:rPr>
              <w:lastRenderedPageBreak/>
              <w:t>Samuela Korsaka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pojęcie: prawa </w:t>
            </w:r>
            <w:proofErr w:type="spellStart"/>
            <w:r>
              <w:rPr>
                <w:rFonts w:cs="Times New Roman"/>
                <w:color w:val="000000"/>
              </w:rPr>
              <w:t>antydysydenckie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problem równouprawnienia dysydentów w Rzeczpospolitej</w:t>
            </w:r>
          </w:p>
          <w:p w:rsidR="00100642" w:rsidRDefault="00100642">
            <w:pPr>
              <w:pStyle w:val="Akapitzlist"/>
              <w:numPr>
                <w:ilvl w:val="0"/>
                <w:numId w:val="22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postawę Tadeusza Rejtana na sejmie rozbiorowym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1765, 1773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Hugona Kołłątaja, Ignacego Krasickiego, Adama </w:t>
            </w:r>
            <w:r>
              <w:rPr>
                <w:rFonts w:cs="Times New Roman"/>
                <w:color w:val="000000"/>
              </w:rPr>
              <w:lastRenderedPageBreak/>
              <w:t>Kazimierza Czartoryskiego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czasy stanisławowskie, Szkoła Rycerska, Komisja Edukacji Narodowej (KEN)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król utworzył Szkołę Rycerską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jakim celu została powołana Komisja Edukacji Narodowej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podać przykłady obiektów w Warszawie związanych z królem Stanisławem Augustem 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jaką rolę pełniła publicystyka w czasach stanisławowskich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1765–1785, 1770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Wojciecha Bogusławskiego, Juliana Ursyna Niemcewicza, </w:t>
            </w:r>
            <w:r>
              <w:rPr>
                <w:rFonts w:cs="Times New Roman"/>
                <w:color w:val="000000"/>
              </w:rPr>
              <w:lastRenderedPageBreak/>
              <w:t>Franciszka Bohomolca, Ignacego Potockiego</w:t>
            </w:r>
          </w:p>
          <w:p w:rsidR="00100642" w:rsidRDefault="00100642">
            <w:pPr>
              <w:pStyle w:val="Akapitzlist"/>
              <w:numPr>
                <w:ilvl w:val="0"/>
                <w:numId w:val="227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tytuły prasy wychodzącej w czasach stanisławowskich – „Monitor”, „Zabawy Przyjemne i Pożyteczne”, „Gazeta Warszawska”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obiady czwartkowe, Teatr Narodowy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obiady czwartkowe zwane były „obiadami rozumnymi”</w:t>
            </w:r>
          </w:p>
          <w:p w:rsidR="00100642" w:rsidRDefault="00100642">
            <w:pPr>
              <w:pStyle w:val="Akapitzlist"/>
              <w:numPr>
                <w:ilvl w:val="0"/>
                <w:numId w:val="23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miejsca, w których odbywały się obiady czwartkowe</w:t>
            </w:r>
          </w:p>
          <w:p w:rsidR="00100642" w:rsidRDefault="00100642">
            <w:pPr>
              <w:pStyle w:val="Akapitzlist"/>
              <w:numPr>
                <w:ilvl w:val="0"/>
                <w:numId w:val="23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tematykę pierwszych sztuk teatralnych w Polsce</w:t>
            </w:r>
          </w:p>
          <w:p w:rsidR="00100642" w:rsidRDefault="00100642">
            <w:pPr>
              <w:pStyle w:val="Akapitzlist"/>
              <w:numPr>
                <w:ilvl w:val="0"/>
                <w:numId w:val="230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zadania, które stawiała nauczycielom Komisja Edukacji Narodowej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1775</w:t>
            </w:r>
          </w:p>
          <w:p w:rsidR="00100642" w:rsidRDefault="00100642">
            <w:pPr>
              <w:pStyle w:val="Akapitzlist"/>
              <w:numPr>
                <w:ilvl w:val="0"/>
                <w:numId w:val="2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Grzegorza Piramowicza,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Adama Naruszewicza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pojęcie: Towarzystwo do Ksiąg Elementarnych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strukturę instytucji oświatowych, których pracę miała nadzorować Komisja Edukacji Narodowej</w:t>
            </w:r>
          </w:p>
          <w:p w:rsidR="00100642" w:rsidRDefault="00100642">
            <w:pPr>
              <w:pStyle w:val="Akapitzlist"/>
              <w:numPr>
                <w:ilvl w:val="0"/>
                <w:numId w:val="2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jakim celu powstało Towarzystwo do Ksiąg Elementarnych</w:t>
            </w:r>
          </w:p>
          <w:p w:rsidR="00100642" w:rsidRDefault="00100642">
            <w:pPr>
              <w:pStyle w:val="Akapitzlist"/>
              <w:numPr>
                <w:ilvl w:val="0"/>
                <w:numId w:val="2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przeszkody, które utrudniały pracę Komisji Edukacji Narodowej</w:t>
            </w:r>
          </w:p>
          <w:p w:rsidR="00100642" w:rsidRDefault="00100642">
            <w:pPr>
              <w:pStyle w:val="Akapitzlist"/>
              <w:numPr>
                <w:ilvl w:val="0"/>
                <w:numId w:val="2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różnicę między obiadami czwartkowymi i spotkaniami w salonach literackich Europy Zachodniej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1788–1793</w:t>
            </w:r>
          </w:p>
          <w:p w:rsidR="00100642" w:rsidRDefault="00100642">
            <w:pPr>
              <w:pStyle w:val="Akapitzlist"/>
              <w:numPr>
                <w:ilvl w:val="0"/>
                <w:numId w:val="231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Bernarda Bellotta (Canaletta), Marcella Bacciarellego, Dominika Merliniego, </w:t>
            </w:r>
            <w:r>
              <w:rPr>
                <w:rFonts w:cs="Times New Roman"/>
                <w:color w:val="000000"/>
              </w:rPr>
              <w:lastRenderedPageBreak/>
              <w:t xml:space="preserve">Jana Chrystiana </w:t>
            </w:r>
            <w:proofErr w:type="spellStart"/>
            <w:r>
              <w:rPr>
                <w:rFonts w:cs="Times New Roman"/>
                <w:color w:val="000000"/>
              </w:rPr>
              <w:t>Kamsetzera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Andrégo</w:t>
            </w:r>
            <w:proofErr w:type="spellEnd"/>
            <w:r>
              <w:rPr>
                <w:rFonts w:cs="Times New Roman"/>
                <w:color w:val="000000"/>
              </w:rPr>
              <w:t xml:space="preserve"> Le Bruna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styl stanisławowski, Łazienki Królewskie, weduty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dzieła Bernarda Bellotta oraz Marcella Bacciarellego powstałe w Polsce</w:t>
            </w:r>
          </w:p>
          <w:p w:rsidR="00100642" w:rsidRDefault="00100642">
            <w:pPr>
              <w:pStyle w:val="Akapitzlist"/>
              <w:numPr>
                <w:ilvl w:val="0"/>
                <w:numId w:val="23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rolę mecenatu Stanisława Augusta Poniatowskiego w ożywieniu kultury XVIII-wiecznej Rzeczpospolitej</w:t>
            </w:r>
          </w:p>
          <w:p w:rsidR="00100642" w:rsidRDefault="00100642">
            <w:pPr>
              <w:pStyle w:val="Akapitzlist"/>
              <w:numPr>
                <w:ilvl w:val="0"/>
                <w:numId w:val="232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elementy stylu stanisławowskiego na przykładzie pałacu Na Wyspie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1747</w:t>
            </w:r>
          </w:p>
          <w:p w:rsidR="00100642" w:rsidRDefault="00100642">
            <w:pPr>
              <w:pStyle w:val="Akapitzlist"/>
              <w:numPr>
                <w:ilvl w:val="0"/>
                <w:numId w:val="2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Józefa Andrzeja i Andrzeja Stanisława Załuskich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Biblioteka Załuskich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wkład Stanisława Augusta w rozwój kultury polskiej w czasach stanisławowskich</w:t>
            </w:r>
          </w:p>
          <w:p w:rsidR="00100642" w:rsidRDefault="00100642">
            <w:pPr>
              <w:pStyle w:val="Akapitzlist"/>
              <w:numPr>
                <w:ilvl w:val="0"/>
                <w:numId w:val="2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Wojciecha Bogusławskiego nazwano ojcem polskiego teatru i polskim Molierem</w:t>
            </w:r>
          </w:p>
          <w:p w:rsidR="00100642" w:rsidRDefault="00100642">
            <w:pPr>
              <w:pStyle w:val="Akapitzlist"/>
              <w:numPr>
                <w:ilvl w:val="0"/>
                <w:numId w:val="2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dorobek kulturalny Rzeczpospolitej za panowania Stanisława Augusta Poniatowskiego</w:t>
            </w:r>
          </w:p>
          <w:p w:rsidR="00100642" w:rsidRDefault="00100642">
            <w:pPr>
              <w:pStyle w:val="Akapitzlist"/>
              <w:numPr>
                <w:ilvl w:val="0"/>
                <w:numId w:val="233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 sposób historycy mogą wykorzystać malarstwo Bernarda Bellotta do badań nad historią Warszawy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1791, 1793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Hugona Kołłątaja, Stanisława Staszica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Konstytucja 3 maja, Sejm Wielki (Sejm Czteroletni), kadencja sejmu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Konstytucji 3 maja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 doszło do II rozbioru Rzeczpospolitej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ziemie utracone przez Rzeczpospolitą w II rozbiorze</w:t>
            </w:r>
          </w:p>
          <w:p w:rsidR="00100642" w:rsidRDefault="00100642" w:rsidP="003C42CD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Austria nie uczestniczyła w II rozbiorze Rzeczpospolitej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1788–1792, 1789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Stanisława Małachowskiego, Jana Dekerta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reforma skarbowo-wojskowa, sejm skonfederowany, unifikacja, Straż Praw, jurysdykcja, czarna procesja, ustawa o miastach królewskich, ustawa rządowa, gołota (nieposesjonaci), instrukcje poselskie, ustawa o reformie sejmików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część szlachty była przeciwna reformom dotyczącym miast i mieszczaństwa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cel zorganizowania czarnej procesji</w:t>
            </w:r>
          </w:p>
          <w:p w:rsidR="00100642" w:rsidRDefault="00100642" w:rsidP="003C42CD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reformy Sejmu Wielkiego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1792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Stanisława Kostki Potockiego, Ignacego Potockiego, Franciszka Ksawerego Branickiego, Michała Poniatowskiego, Jacka Małachowskiego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stronnictwo patriotyczne (republikańskie), stronnictwo hetmańskie, stronnictwo królewskie (dworskie), ofiara dziesiątego grosza, konfederacja targowicka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sytuację międzynarodową w przededniu Sejmu Wielkiego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trudności, jakie napotykano przy realizacji reformy skarbowo-wojskowej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programy i działalność stronnictw na Sejmie Wielkim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Józefa Poniatowskiego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aklamacja, diariusz, Order Virtuti Militari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dlaczego przeciwnicy Konstytucji 3 maja uważali, że była ona zamachem stanu 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przebieg wojny w obronie Konstytucji 3 maja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król Stanisław August przystąpił do konfederacji targowickiej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Zieleńce i Dubienkę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postawę szlachty w trakcie sejmu rozbiorowego w 1793 r.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Stanisława Bielińskiego, Jakoba Johanna Sieversa, Ludwiga Heinricha </w:t>
            </w:r>
            <w:proofErr w:type="spellStart"/>
            <w:r>
              <w:rPr>
                <w:rFonts w:cs="Times New Roman"/>
                <w:color w:val="000000"/>
              </w:rPr>
              <w:t>Buchholtza</w:t>
            </w:r>
            <w:proofErr w:type="spellEnd"/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podobieństwa i różnice między Konstytucją 3 maja a konstytucją amerykańską z 1787 r. i francuską z 1791 r.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wizję artystyczną stworzoną przez Jana Matejkę na obrazie </w:t>
            </w:r>
            <w:r>
              <w:rPr>
                <w:rFonts w:cs="Times New Roman"/>
                <w:i/>
                <w:iCs/>
                <w:color w:val="000000"/>
              </w:rPr>
              <w:t>Konstytucja 3 maja 1791 r.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ocenić, czy postanowienia Konstytucji 3 maja były zgodne z ideami oświecenia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1794, 1795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Tadeusza Kościuszki, Wojciecha Bartosa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insurekcja, naczelnik siły zbrojnej narodowej, kosynierzy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 doszło do wybuchu powstania kościuszkowskiego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przebieg bitwy pod Racławicami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podać przyczyny klęski powstania kościuszkowskiego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ziemie, które utraciła Rzeczpospolita w III rozbiorze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Jana Kilińskiego, Jakuba Jasińskiego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Uniwersał połaniecki, klub jakobinów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Uniwersału połanieckiego i wyjaśnić, w jaki sposób zmieniał on sytuację chłopów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przebieg wydarzeń w Warszawie i Wilnie w czasie insurekcji kościuszkowskiej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Antoniego Madalińskiego, Aleksandra Suworowa, Ignacego Zakrzewskiego, Józefa </w:t>
            </w:r>
            <w:proofErr w:type="spellStart"/>
            <w:r>
              <w:rPr>
                <w:rFonts w:cs="Times New Roman"/>
                <w:color w:val="000000"/>
              </w:rPr>
              <w:t>Zabiełły</w:t>
            </w:r>
            <w:proofErr w:type="spellEnd"/>
            <w:r>
              <w:rPr>
                <w:rFonts w:cs="Times New Roman"/>
                <w:color w:val="000000"/>
              </w:rPr>
              <w:t xml:space="preserve">, Józefa </w:t>
            </w:r>
            <w:proofErr w:type="spellStart"/>
            <w:r>
              <w:rPr>
                <w:rFonts w:cs="Times New Roman"/>
                <w:color w:val="000000"/>
              </w:rPr>
              <w:t>Ankwicza</w:t>
            </w:r>
            <w:proofErr w:type="spellEnd"/>
            <w:r>
              <w:rPr>
                <w:rFonts w:cs="Times New Roman"/>
                <w:color w:val="000000"/>
              </w:rPr>
              <w:t>, Józefa Kazimierza Kossakowskiego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Rada Zastępcza Tymczasowa, Sąd Najwyższy Kryminalny, rzeź Pragi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nastroje polityczne wśród mieszkańców stolicy i podejmowane przez nich działania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przebieg wydarzeń w czasie powstania kościuszkowskiego z uwzględnieniem najważniejszych bitew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Racławice, Szczekociny, Połaniec, Maciejowice, Radoszyce, Grodno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Ignacego Działyńskiego, Jędrzeja </w:t>
            </w:r>
            <w:proofErr w:type="spellStart"/>
            <w:r>
              <w:rPr>
                <w:rFonts w:cs="Times New Roman"/>
                <w:color w:val="000000"/>
              </w:rPr>
              <w:t>Kapostasa</w:t>
            </w:r>
            <w:proofErr w:type="spellEnd"/>
            <w:r>
              <w:rPr>
                <w:rFonts w:cs="Times New Roman"/>
                <w:color w:val="000000"/>
              </w:rPr>
              <w:t>, Józefa Wybickiego, Józefa Pawlikowskiego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Prusy przystąpiły do tłumienia insurekcji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przyczyny klęski powstania kościuszkowskiego, uwzględniając ich aspekt polityczny, społeczny i militarny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straty terytorialne i ludnościowe, jakie poniosła Rzeczpospolita na rzecz Rosji, Austrii i Prus w wyniku III rozbioru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4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1798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Osipa </w:t>
            </w:r>
            <w:proofErr w:type="spellStart"/>
            <w:r>
              <w:rPr>
                <w:rFonts w:cs="Times New Roman"/>
                <w:color w:val="000000"/>
              </w:rPr>
              <w:t>Igelströma</w:t>
            </w:r>
            <w:proofErr w:type="spellEnd"/>
            <w:r>
              <w:rPr>
                <w:rFonts w:cs="Times New Roman"/>
                <w:color w:val="000000"/>
              </w:rPr>
              <w:t xml:space="preserve">, Aleksandra </w:t>
            </w:r>
            <w:proofErr w:type="spellStart"/>
            <w:r>
              <w:rPr>
                <w:rFonts w:cs="Times New Roman"/>
                <w:color w:val="000000"/>
              </w:rPr>
              <w:t>Tormasowa</w:t>
            </w:r>
            <w:proofErr w:type="spellEnd"/>
            <w:r>
              <w:rPr>
                <w:rFonts w:cs="Times New Roman"/>
                <w:color w:val="000000"/>
              </w:rPr>
              <w:t xml:space="preserve">, Iwana </w:t>
            </w:r>
            <w:proofErr w:type="spellStart"/>
            <w:r>
              <w:rPr>
                <w:rFonts w:cs="Times New Roman"/>
                <w:color w:val="000000"/>
              </w:rPr>
              <w:t>Fersena</w:t>
            </w:r>
            <w:proofErr w:type="spellEnd"/>
            <w:r>
              <w:rPr>
                <w:rFonts w:cs="Times New Roman"/>
                <w:color w:val="000000"/>
              </w:rPr>
              <w:t>, Tomasza Wawrzeckiego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konwencja petersburska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konwencji petersburskiej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panowanie Stanisława Augusta Poniatowskiego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postawę i dokonania Tadeusza Kościuszki 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czas zainicjowania przez historyków dyskusji o przyczynach upadku Rzeczpospolitej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krakowska szkoła historyczna, warszawska szkoła historyczna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najważniejszą różnicę w poglądach historyków szkoły krakowskiej i szkoły warszawskiej na temat upadku Rzeczpospolitej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czas powstania krakowskiej i warszawskiej szkoły historycznej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Waleriana Kalinki, Józefa Szujskiego, Michała Bobrzyńskiego, Władysława Smoleńskiego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na jakie obszary historii zwrócili uwagę historycy szkoły warszawskiej, odrzucając tezy stawiane przez szkołę krakowską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czynniki, które doprowadziły do upadku Rzeczpospolitej opisane przez Michała Bobrzyński w jego syntezie historii Polski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czas powstania nowej krakowskiej szkoły historycznej</w:t>
            </w:r>
          </w:p>
          <w:p w:rsidR="00100642" w:rsidRDefault="00100642">
            <w:pPr>
              <w:pStyle w:val="Akapitzlist"/>
              <w:numPr>
                <w:ilvl w:val="0"/>
                <w:numId w:val="229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Stanisława Smolki, Adolfa Pawińskiego, Tadeusza Korzona, Wacława Tokarza, Wacława Sobieskiego, Stanisława Kutrzeby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nowa krakowska szkoła historyczna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poglądy na temat upadku Rzeczpospolitej prezentowane przez nową krakowską szkołę historyczną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wewnętrzne i zewnętrzne przyczyny upadku Rzeczpospolitej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zająć stanowisko w dyskusji: „Dlaczego doszło do upadku Rzeczpospolitej?” oraz uzasadnić swoje zdanie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rozstrzygnąć, które argumenty uważa za bardziej przekonujące – historyków szkoły krakowskiej czy szkoły warszawskiej –oraz uzasadnić swoje zdanie</w:t>
            </w:r>
          </w:p>
        </w:tc>
      </w:tr>
      <w:tr w:rsidR="00100642" w:rsidTr="0037316C">
        <w:trPr>
          <w:trHeight w:val="567"/>
        </w:trPr>
        <w:tc>
          <w:tcPr>
            <w:tcW w:w="125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 w:rsidP="008C0D78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4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Epoka napoleońska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1797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postacie: Jana Henryka Dąbrowskiego, Józefa Wybickiego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słowa </w:t>
            </w:r>
            <w:r>
              <w:rPr>
                <w:rFonts w:cs="Times New Roman"/>
                <w:i/>
                <w:color w:val="000000"/>
              </w:rPr>
              <w:t>Pieśni Legionów Polskich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pojęcie: </w:t>
            </w:r>
            <w:r>
              <w:rPr>
                <w:rFonts w:cs="Times New Roman"/>
                <w:i/>
                <w:color w:val="000000"/>
              </w:rPr>
              <w:t>Pieśń Legionów Polskich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doszło do powstania Legionów Polskich we Włoszech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 znaczenie </w:t>
            </w:r>
            <w:r>
              <w:rPr>
                <w:rFonts w:cs="Times New Roman"/>
                <w:i/>
                <w:color w:val="000000"/>
              </w:rPr>
              <w:t>Pieśni Legionów Polskich</w:t>
            </w:r>
            <w:r>
              <w:rPr>
                <w:rFonts w:cs="Times New Roman"/>
                <w:color w:val="000000"/>
              </w:rPr>
              <w:t xml:space="preserve"> w budzeniu ducha patriotycznego wielu pokoleń Polaków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1802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dezercja, półbrygady, legie, bataliony, Republika Lombardzka 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główne postanowienia porozumienia z Republiką Lombardzką w sprawie utworzenia Legionów Polskich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doszło do rozwiązania Legionów Polskich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polscy legioniści zostali wysłani na Santo Domingo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miejsca najważniejszych bitew stoczonych z udziałem Legionów Polskich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 1799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>postać: Karola Kniaziewicza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Legia Naddunajska, Armia Renu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opisać sytuację legionistów na Santo Domingo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wysokiej śmiertelności legionistów na Santo Domingo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okoliczności powstania Legii Naddunajskiej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miejsca walk Legii Naddunajskiej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Legia Honorowa, korpus </w:t>
            </w:r>
            <w:r>
              <w:rPr>
                <w:rFonts w:cs="Times New Roman"/>
                <w:color w:val="000000"/>
              </w:rPr>
              <w:lastRenderedPageBreak/>
              <w:t>posiłkowy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stosunek Napoleona do polskich jednostek wojskowych walczących u jego boku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polskie, włoskie i francuskie elementy umundurowania żołnierzy Legionów Polskich we Włoszech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daty: 1794,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 xml:space="preserve">1795–1796,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lastRenderedPageBreak/>
              <w:t xml:space="preserve">1796–1797, 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1806, 1808</w:t>
            </w:r>
          </w:p>
          <w:p w:rsidR="00100642" w:rsidRDefault="00100642">
            <w:pPr>
              <w:pStyle w:val="Akapitzlist"/>
              <w:numPr>
                <w:ilvl w:val="0"/>
                <w:numId w:val="228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postacie: Dionizego </w:t>
            </w:r>
            <w:proofErr w:type="spellStart"/>
            <w:r>
              <w:rPr>
                <w:rFonts w:cs="Times New Roman"/>
                <w:color w:val="000000"/>
              </w:rPr>
              <w:t>Mniewskiego</w:t>
            </w:r>
            <w:proofErr w:type="spellEnd"/>
            <w:r>
              <w:rPr>
                <w:rFonts w:cs="Times New Roman"/>
                <w:color w:val="000000"/>
              </w:rPr>
              <w:t>, Franciszka Ksawerego Dmochowskiego, Józefa Gabriela Taszyckiego, Waleriana Dzieduszyckiego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Agencja, Deputacja Polska, Zgromadzenie Centralne (Centralizacja Lwowska), Legia Polsko-Włoska, Legia Nadwiślańska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przedstawić sytuację polskich środowisk niepodległościowych po III rozbiorze</w:t>
            </w:r>
          </w:p>
          <w:p w:rsidR="00100642" w:rsidRDefault="00100642" w:rsidP="003C42CD">
            <w:pPr>
              <w:pStyle w:val="Akapitzlist"/>
              <w:numPr>
                <w:ilvl w:val="0"/>
                <w:numId w:val="235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scharakteryzować działania podejmowane przez organizacje emigracyjne powstałe we Francji </w:t>
            </w:r>
            <w:r>
              <w:rPr>
                <w:rFonts w:cs="Times New Roman"/>
                <w:color w:val="000000"/>
              </w:rPr>
              <w:lastRenderedPageBreak/>
              <w:t>po upadku Rzeczpospolitej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1807, 1815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postacie: Józefa Poniatowskiego, Fryderyka Augusta I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sprawa polska, Księstwo Warszawskie, Wolne Miasto Gdańsk, kongres wiedeński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główne postanowienia pokoju w Tylży dotyczące ziem polskich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terytorium Księstwa Warszawskiego w 1807 i 1809 r.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 przyczyny likwidacji Księstwa Warszawskiego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1806–1807, 1809, 1812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wojna austriacko-francuska, pokój w </w:t>
            </w:r>
            <w:proofErr w:type="spellStart"/>
            <w:r>
              <w:rPr>
                <w:rFonts w:cs="Times New Roman"/>
                <w:color w:val="000000"/>
              </w:rPr>
              <w:t>Schönbrunn</w:t>
            </w:r>
            <w:proofErr w:type="spellEnd"/>
            <w:r>
              <w:rPr>
                <w:rFonts w:cs="Times New Roman"/>
                <w:color w:val="000000"/>
              </w:rPr>
              <w:t>, Nowa Galicja, Wielka Armia, Komisja Rządząca, Rada Stanu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postanowienia konstytucji Księstwa Warszawskiego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znaczenie bitwy pod Raszynem dla wojny 1809 r.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ziemie przyłączone do Księstwa Warszawskiego w 1809 r.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udział żołnierzy polskich w kampanii napoleońskiej 1812 r.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datę:1813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pojęcie: bitwa narodów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na jakich aktach prawnych była wzorowana konstytucja Księstwa Warszawskiego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udział żołnierzy polskich pod dowództwem księcia Józefa Poniatowskiego w bitwie pod Lipskiem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rozstrzygnąć, czy Polacy byli najwierniejszymi sojusznikami Napoleona, i uzasadnić swoje zdanie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Towarzystwo Gospodarczo-Rolnicze, kontrybucja, Rada Najwyższa Tymczasowa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sytuację społeczno-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  <w:r>
              <w:rPr>
                <w:rFonts w:cs="Times New Roman"/>
                <w:color w:val="000000"/>
              </w:rPr>
              <w:t>-gospodarczą Księstwa Warszawskiego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co znaczyło powiedzenie, że w Księstwie Warszawskim „chłopom zdjęto kajdany z nóg wraz z butami”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postać: Józefa Sułkowskiego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uzasadnić tezę, że sprawa polska była jedynie kartą przetargową w prowadzonej przez Napoleona grze politycznej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rozstrzygnąć, czy słusznie Księstwo Warszawskie jest nazywane „małym państwem wielkich nadziei”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postawa księcia Józefa Poniatowskiego stała się symbolem żołnierskiego męstwa i honoru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ocenić stosunek Napoleona do sprawy polskiej</w:t>
            </w:r>
          </w:p>
        </w:tc>
      </w:tr>
      <w:tr w:rsidR="00100642" w:rsidTr="00A90A9B">
        <w:trPr>
          <w:trHeight w:val="567"/>
        </w:trPr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1812, 1815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Wielka Armia, taktyka spalonej ziemi, wojna podjazdowa, bitwa pod Waterloo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 doszło do klęski wyprawy Napoleona na Moskwę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jakich okolicznościach doszło do upadku Napoleona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datę:1814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</w:rPr>
              <w:t>postać:Ludwika</w:t>
            </w:r>
            <w:proofErr w:type="spellEnd"/>
            <w:r>
              <w:rPr>
                <w:rFonts w:cs="Times New Roman"/>
                <w:color w:val="000000"/>
              </w:rPr>
              <w:t> XVIII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pojęcia: Mały Kapral, szósta koalicja antyfrancuska, bitwa narodów, pokój paryski </w:t>
            </w:r>
            <w:r>
              <w:rPr>
                <w:rFonts w:cs="Times New Roman"/>
                <w:bCs/>
                <w:color w:val="000000"/>
              </w:rPr>
              <w:t>z 1814 r.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jaki wpływ na klęskę Napoleona w Rosji miały warunki pogodowe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dlaczego zdobycie Moskwy przez Napoleona nie przyniosło sukcesu całej wyprawie do Rosji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skutki wyprawy Napoleona do Rosji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miejsca walk Wielkiej Armii w 1812 r. i trasę jej odwrotu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scharakteryzować zmiany w sytuacji międzynarodowej w 1813 r.</w:t>
            </w:r>
          </w:p>
          <w:p w:rsidR="00100642" w:rsidRDefault="00100642" w:rsidP="003C42CD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omówić postanowienia pokoju </w:t>
            </w:r>
            <w:r>
              <w:rPr>
                <w:rFonts w:cs="Times New Roman"/>
                <w:color w:val="000000"/>
              </w:rPr>
              <w:lastRenderedPageBreak/>
              <w:t>paryskiego z 1814 r.</w:t>
            </w:r>
          </w:p>
        </w:tc>
        <w:tc>
          <w:tcPr>
            <w:tcW w:w="2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daty: 1 III 1815 –18 VI 1815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proofErr w:type="spellStart"/>
            <w:r>
              <w:rPr>
                <w:rFonts w:cs="Times New Roman"/>
                <w:color w:val="000000"/>
                <w:lang w:val="en-GB"/>
              </w:rPr>
              <w:t>postacie</w:t>
            </w:r>
            <w:proofErr w:type="spellEnd"/>
            <w:r>
              <w:rPr>
                <w:rFonts w:cs="Times New Roman"/>
                <w:color w:val="000000"/>
                <w:lang w:val="en-GB"/>
              </w:rPr>
              <w:t xml:space="preserve">: </w:t>
            </w:r>
            <w:proofErr w:type="spellStart"/>
            <w:r>
              <w:rPr>
                <w:rFonts w:cs="Times New Roman"/>
                <w:color w:val="000000"/>
                <w:lang w:val="en-GB"/>
              </w:rPr>
              <w:t>ArthuraWellesleya</w:t>
            </w:r>
            <w:proofErr w:type="spellEnd"/>
            <w:r>
              <w:rPr>
                <w:rFonts w:cs="Times New Roman"/>
                <w:color w:val="000000"/>
                <w:lang w:val="en-GB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lang w:val="en-GB"/>
              </w:rPr>
              <w:t>lordaWellingtona</w:t>
            </w:r>
            <w:proofErr w:type="spellEnd"/>
            <w:r>
              <w:rPr>
                <w:rFonts w:cs="Times New Roman"/>
                <w:color w:val="000000"/>
                <w:lang w:val="en-GB"/>
              </w:rPr>
              <w:t xml:space="preserve">), </w:t>
            </w:r>
            <w:proofErr w:type="spellStart"/>
            <w:r>
              <w:rPr>
                <w:rFonts w:cs="Times New Roman"/>
                <w:color w:val="000000"/>
                <w:lang w:val="en-GB"/>
              </w:rPr>
              <w:t>GebhardaBlüchera</w:t>
            </w:r>
            <w:proofErr w:type="spellEnd"/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>Uczeń rozumie: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pojęcia: Karta konstytucyjna, sto dni Napoleona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wyjaśnić, jakie nastroje w społeczeństwie francuskim wywołał powrót z emigracji Ludwika XVIII, starej arystokracji i duchowieństwa katolickiego 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jak doszło do powrotu Napoleona do Paryża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przyczyny klęski armii francuskiej pod Waterloo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wyspę Elbę, trasę powrotu Napoleona do Paryża, Waterloo</w:t>
            </w:r>
          </w:p>
          <w:p w:rsidR="00100642" w:rsidRDefault="00100642">
            <w:pPr>
              <w:pStyle w:val="Domylnie"/>
              <w:spacing w:after="0" w:line="100" w:lineRule="atLeast"/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zna: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datę:1821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  <w:jc w:val="both"/>
            </w:pPr>
          </w:p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omówić znaczenie bitwy pod Waterloo w dziejach Francji i Europy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wyjaśnić, w jakich okolicznościach zmarł Napoleon Bonaparte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wymienić pozytywne skutki epoki napoleońskiej dla Europy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>wskazać na mapie Wyspę Świętej Heleny</w:t>
            </w:r>
          </w:p>
          <w:p w:rsidR="00100642" w:rsidRDefault="00100642">
            <w:pPr>
              <w:pStyle w:val="Akapitzlist"/>
              <w:spacing w:after="0" w:line="100" w:lineRule="atLeast"/>
              <w:ind w:left="0"/>
              <w:contextualSpacing w:val="0"/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642" w:rsidRDefault="00100642">
            <w:pPr>
              <w:pStyle w:val="Domylnie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Uczeń potrafi:</w:t>
            </w:r>
          </w:p>
          <w:p w:rsidR="00100642" w:rsidRDefault="00100642">
            <w:pPr>
              <w:pStyle w:val="Akapitzlist"/>
              <w:numPr>
                <w:ilvl w:val="0"/>
                <w:numId w:val="236"/>
              </w:numPr>
              <w:spacing w:after="0" w:line="100" w:lineRule="atLeast"/>
              <w:contextualSpacing w:val="0"/>
            </w:pPr>
            <w:r>
              <w:rPr>
                <w:rFonts w:cs="Times New Roman"/>
                <w:color w:val="000000"/>
              </w:rPr>
              <w:t xml:space="preserve">ocenić postać Napoleona I </w:t>
            </w:r>
            <w:proofErr w:type="spellStart"/>
            <w:r>
              <w:rPr>
                <w:rFonts w:cs="Times New Roman"/>
                <w:color w:val="000000"/>
              </w:rPr>
              <w:t>i</w:t>
            </w:r>
            <w:proofErr w:type="spellEnd"/>
            <w:r>
              <w:rPr>
                <w:rFonts w:cs="Times New Roman"/>
                <w:color w:val="000000"/>
              </w:rPr>
              <w:t> przedstawić jej znaczenie w dziejach Europy</w:t>
            </w:r>
          </w:p>
          <w:p w:rsidR="00100642" w:rsidRDefault="00100642">
            <w:pPr>
              <w:pStyle w:val="Akapitzlist"/>
              <w:spacing w:after="0" w:line="100" w:lineRule="atLeast"/>
              <w:ind w:left="360"/>
              <w:contextualSpacing w:val="0"/>
            </w:pPr>
          </w:p>
        </w:tc>
      </w:tr>
    </w:tbl>
    <w:p w:rsidR="00BA2095" w:rsidRDefault="00BA2095">
      <w:pPr>
        <w:pStyle w:val="Domylnie"/>
      </w:pPr>
    </w:p>
    <w:sectPr w:rsidR="00BA2095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1FF"/>
    <w:multiLevelType w:val="multilevel"/>
    <w:tmpl w:val="1AA6C1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125206B"/>
    <w:multiLevelType w:val="multilevel"/>
    <w:tmpl w:val="D73252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13B6F88"/>
    <w:multiLevelType w:val="multilevel"/>
    <w:tmpl w:val="00A661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2051A7C"/>
    <w:multiLevelType w:val="multilevel"/>
    <w:tmpl w:val="55D401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2686BBA"/>
    <w:multiLevelType w:val="multilevel"/>
    <w:tmpl w:val="217CE5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2C91A39"/>
    <w:multiLevelType w:val="multilevel"/>
    <w:tmpl w:val="7D42B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030D4375"/>
    <w:multiLevelType w:val="multilevel"/>
    <w:tmpl w:val="3594C8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03463D50"/>
    <w:multiLevelType w:val="multilevel"/>
    <w:tmpl w:val="AD8EB7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03B025C4"/>
    <w:multiLevelType w:val="multilevel"/>
    <w:tmpl w:val="37A878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04AC69A6"/>
    <w:multiLevelType w:val="multilevel"/>
    <w:tmpl w:val="A0902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0508352D"/>
    <w:multiLevelType w:val="multilevel"/>
    <w:tmpl w:val="5B8C8E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05565413"/>
    <w:multiLevelType w:val="multilevel"/>
    <w:tmpl w:val="54768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05D613D2"/>
    <w:multiLevelType w:val="multilevel"/>
    <w:tmpl w:val="14C64C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05EA17BD"/>
    <w:multiLevelType w:val="multilevel"/>
    <w:tmpl w:val="A5F89C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06E41418"/>
    <w:multiLevelType w:val="multilevel"/>
    <w:tmpl w:val="44527A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07477084"/>
    <w:multiLevelType w:val="multilevel"/>
    <w:tmpl w:val="9DDC7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078A7A8E"/>
    <w:multiLevelType w:val="multilevel"/>
    <w:tmpl w:val="EF46F1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08B403D8"/>
    <w:multiLevelType w:val="multilevel"/>
    <w:tmpl w:val="60F8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0911713E"/>
    <w:multiLevelType w:val="multilevel"/>
    <w:tmpl w:val="35F0B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09A476A5"/>
    <w:multiLevelType w:val="multilevel"/>
    <w:tmpl w:val="C95A10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09C9072B"/>
    <w:multiLevelType w:val="multilevel"/>
    <w:tmpl w:val="57B89A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09F22E0E"/>
    <w:multiLevelType w:val="multilevel"/>
    <w:tmpl w:val="FF0404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0A1C0B1B"/>
    <w:multiLevelType w:val="multilevel"/>
    <w:tmpl w:val="83E8E3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0A396646"/>
    <w:multiLevelType w:val="multilevel"/>
    <w:tmpl w:val="8E2A5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0A6B5704"/>
    <w:multiLevelType w:val="multilevel"/>
    <w:tmpl w:val="DBB66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0B9B5A1C"/>
    <w:multiLevelType w:val="multilevel"/>
    <w:tmpl w:val="41BE80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0BB53F1F"/>
    <w:multiLevelType w:val="multilevel"/>
    <w:tmpl w:val="7C86C5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0BD2348D"/>
    <w:multiLevelType w:val="multilevel"/>
    <w:tmpl w:val="935C9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0C542C54"/>
    <w:multiLevelType w:val="multilevel"/>
    <w:tmpl w:val="BE122B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0C9F65C9"/>
    <w:multiLevelType w:val="multilevel"/>
    <w:tmpl w:val="41F4BF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0D104185"/>
    <w:multiLevelType w:val="multilevel"/>
    <w:tmpl w:val="970E9C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0E1B51AB"/>
    <w:multiLevelType w:val="multilevel"/>
    <w:tmpl w:val="AC0A95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0E2729B3"/>
    <w:multiLevelType w:val="multilevel"/>
    <w:tmpl w:val="EC18F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0E324FDF"/>
    <w:multiLevelType w:val="multilevel"/>
    <w:tmpl w:val="D42E7B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0E587C54"/>
    <w:multiLevelType w:val="multilevel"/>
    <w:tmpl w:val="07A239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0E935FEA"/>
    <w:multiLevelType w:val="multilevel"/>
    <w:tmpl w:val="994211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0EBA376F"/>
    <w:multiLevelType w:val="multilevel"/>
    <w:tmpl w:val="931E5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0EC42CF0"/>
    <w:multiLevelType w:val="multilevel"/>
    <w:tmpl w:val="7FF09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0FE86C5B"/>
    <w:multiLevelType w:val="multilevel"/>
    <w:tmpl w:val="55CA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0FF7174B"/>
    <w:multiLevelType w:val="multilevel"/>
    <w:tmpl w:val="A8EA9B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10374BAD"/>
    <w:multiLevelType w:val="multilevel"/>
    <w:tmpl w:val="DA86FC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>
    <w:nsid w:val="108F041F"/>
    <w:multiLevelType w:val="multilevel"/>
    <w:tmpl w:val="A1A0E2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>
    <w:nsid w:val="10ED0804"/>
    <w:multiLevelType w:val="multilevel"/>
    <w:tmpl w:val="5900C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10EF602C"/>
    <w:multiLevelType w:val="multilevel"/>
    <w:tmpl w:val="83C23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113010C4"/>
    <w:multiLevelType w:val="multilevel"/>
    <w:tmpl w:val="DEB8F4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>
    <w:nsid w:val="11593B20"/>
    <w:multiLevelType w:val="multilevel"/>
    <w:tmpl w:val="DD4A1B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>
    <w:nsid w:val="11B8692C"/>
    <w:multiLevelType w:val="multilevel"/>
    <w:tmpl w:val="09B484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>
    <w:nsid w:val="11EA768E"/>
    <w:multiLevelType w:val="multilevel"/>
    <w:tmpl w:val="F0DCD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>
    <w:nsid w:val="12D65E8F"/>
    <w:multiLevelType w:val="multilevel"/>
    <w:tmpl w:val="C91CE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13392C27"/>
    <w:multiLevelType w:val="multilevel"/>
    <w:tmpl w:val="2C3C89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>
    <w:nsid w:val="149E1308"/>
    <w:multiLevelType w:val="multilevel"/>
    <w:tmpl w:val="7CA8D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>
    <w:nsid w:val="14FB0A1F"/>
    <w:multiLevelType w:val="multilevel"/>
    <w:tmpl w:val="D91A75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2">
    <w:nsid w:val="15311A7A"/>
    <w:multiLevelType w:val="multilevel"/>
    <w:tmpl w:val="CC403B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3">
    <w:nsid w:val="153A0C64"/>
    <w:multiLevelType w:val="multilevel"/>
    <w:tmpl w:val="F8043E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4">
    <w:nsid w:val="15994E09"/>
    <w:multiLevelType w:val="multilevel"/>
    <w:tmpl w:val="C5861C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5">
    <w:nsid w:val="16BB2876"/>
    <w:multiLevelType w:val="multilevel"/>
    <w:tmpl w:val="DE7CF9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>
    <w:nsid w:val="16FF5E06"/>
    <w:multiLevelType w:val="multilevel"/>
    <w:tmpl w:val="9E06EF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7">
    <w:nsid w:val="17195C7D"/>
    <w:multiLevelType w:val="multilevel"/>
    <w:tmpl w:val="FB44E6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8">
    <w:nsid w:val="171F34F9"/>
    <w:multiLevelType w:val="multilevel"/>
    <w:tmpl w:val="D56A05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9">
    <w:nsid w:val="17293435"/>
    <w:multiLevelType w:val="multilevel"/>
    <w:tmpl w:val="1CB49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0">
    <w:nsid w:val="17F37982"/>
    <w:multiLevelType w:val="multilevel"/>
    <w:tmpl w:val="83027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1">
    <w:nsid w:val="18535B1A"/>
    <w:multiLevelType w:val="multilevel"/>
    <w:tmpl w:val="8FE4A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2">
    <w:nsid w:val="19904D1F"/>
    <w:multiLevelType w:val="multilevel"/>
    <w:tmpl w:val="D9B693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3">
    <w:nsid w:val="1A5271B5"/>
    <w:multiLevelType w:val="multilevel"/>
    <w:tmpl w:val="1062E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4">
    <w:nsid w:val="1AAA1A61"/>
    <w:multiLevelType w:val="multilevel"/>
    <w:tmpl w:val="54CA4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5">
    <w:nsid w:val="1B8442C1"/>
    <w:multiLevelType w:val="multilevel"/>
    <w:tmpl w:val="5E7E88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6">
    <w:nsid w:val="1D7F4E35"/>
    <w:multiLevelType w:val="multilevel"/>
    <w:tmpl w:val="1A9EA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7">
    <w:nsid w:val="1D8242A6"/>
    <w:multiLevelType w:val="multilevel"/>
    <w:tmpl w:val="52F620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8">
    <w:nsid w:val="1DC67399"/>
    <w:multiLevelType w:val="multilevel"/>
    <w:tmpl w:val="F028F7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9">
    <w:nsid w:val="1FA0718F"/>
    <w:multiLevelType w:val="multilevel"/>
    <w:tmpl w:val="B9266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0">
    <w:nsid w:val="1FCA3113"/>
    <w:multiLevelType w:val="multilevel"/>
    <w:tmpl w:val="BC2EB3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1">
    <w:nsid w:val="1FCF704D"/>
    <w:multiLevelType w:val="multilevel"/>
    <w:tmpl w:val="1494B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2">
    <w:nsid w:val="20202FE1"/>
    <w:multiLevelType w:val="multilevel"/>
    <w:tmpl w:val="1E3E9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3">
    <w:nsid w:val="20B31F2F"/>
    <w:multiLevelType w:val="multilevel"/>
    <w:tmpl w:val="1FB81E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4">
    <w:nsid w:val="21380E4F"/>
    <w:multiLevelType w:val="multilevel"/>
    <w:tmpl w:val="3EAA70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5">
    <w:nsid w:val="21AA2E75"/>
    <w:multiLevelType w:val="multilevel"/>
    <w:tmpl w:val="0C58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6">
    <w:nsid w:val="2369373B"/>
    <w:multiLevelType w:val="multilevel"/>
    <w:tmpl w:val="0E58BF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7">
    <w:nsid w:val="23936D4D"/>
    <w:multiLevelType w:val="multilevel"/>
    <w:tmpl w:val="E78C6B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8">
    <w:nsid w:val="24FC1497"/>
    <w:multiLevelType w:val="multilevel"/>
    <w:tmpl w:val="419EA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9">
    <w:nsid w:val="25F26D54"/>
    <w:multiLevelType w:val="multilevel"/>
    <w:tmpl w:val="0EFAE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269568C1"/>
    <w:multiLevelType w:val="multilevel"/>
    <w:tmpl w:val="F0A45C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1">
    <w:nsid w:val="26FF419D"/>
    <w:multiLevelType w:val="multilevel"/>
    <w:tmpl w:val="C302B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2">
    <w:nsid w:val="27483BEA"/>
    <w:multiLevelType w:val="multilevel"/>
    <w:tmpl w:val="654CB5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3">
    <w:nsid w:val="274E0F4C"/>
    <w:multiLevelType w:val="multilevel"/>
    <w:tmpl w:val="118A2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4">
    <w:nsid w:val="278C6C43"/>
    <w:multiLevelType w:val="multilevel"/>
    <w:tmpl w:val="0C5804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5">
    <w:nsid w:val="293C1F9E"/>
    <w:multiLevelType w:val="multilevel"/>
    <w:tmpl w:val="53C4F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>
    <w:nsid w:val="2A077A61"/>
    <w:multiLevelType w:val="multilevel"/>
    <w:tmpl w:val="77FC6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7">
    <w:nsid w:val="2A4727F5"/>
    <w:multiLevelType w:val="multilevel"/>
    <w:tmpl w:val="1F3CA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8">
    <w:nsid w:val="2AA116ED"/>
    <w:multiLevelType w:val="multilevel"/>
    <w:tmpl w:val="4864B4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9">
    <w:nsid w:val="2AF362A8"/>
    <w:multiLevelType w:val="multilevel"/>
    <w:tmpl w:val="3F760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0">
    <w:nsid w:val="2B423F5B"/>
    <w:multiLevelType w:val="multilevel"/>
    <w:tmpl w:val="A9A252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1">
    <w:nsid w:val="2BBC112D"/>
    <w:multiLevelType w:val="multilevel"/>
    <w:tmpl w:val="52C60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>
    <w:nsid w:val="2C336A60"/>
    <w:multiLevelType w:val="multilevel"/>
    <w:tmpl w:val="4CCC87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3">
    <w:nsid w:val="2D4140B8"/>
    <w:multiLevelType w:val="multilevel"/>
    <w:tmpl w:val="4AB8E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4">
    <w:nsid w:val="2D53082A"/>
    <w:multiLevelType w:val="multilevel"/>
    <w:tmpl w:val="D834E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5">
    <w:nsid w:val="2D5375D7"/>
    <w:multiLevelType w:val="multilevel"/>
    <w:tmpl w:val="24009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6">
    <w:nsid w:val="2DCB0138"/>
    <w:multiLevelType w:val="multilevel"/>
    <w:tmpl w:val="CAB4E5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7">
    <w:nsid w:val="2E134769"/>
    <w:multiLevelType w:val="multilevel"/>
    <w:tmpl w:val="A162D8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8">
    <w:nsid w:val="2EB33909"/>
    <w:multiLevelType w:val="multilevel"/>
    <w:tmpl w:val="893E9F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9">
    <w:nsid w:val="2F60377A"/>
    <w:multiLevelType w:val="multilevel"/>
    <w:tmpl w:val="FA8E9C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0">
    <w:nsid w:val="309A4FD6"/>
    <w:multiLevelType w:val="multilevel"/>
    <w:tmpl w:val="21CCF7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1">
    <w:nsid w:val="30EB69BC"/>
    <w:multiLevelType w:val="multilevel"/>
    <w:tmpl w:val="2D543C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2">
    <w:nsid w:val="31430344"/>
    <w:multiLevelType w:val="multilevel"/>
    <w:tmpl w:val="071AE6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3">
    <w:nsid w:val="32035C5B"/>
    <w:multiLevelType w:val="multilevel"/>
    <w:tmpl w:val="9EA6F5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4">
    <w:nsid w:val="321C25E3"/>
    <w:multiLevelType w:val="multilevel"/>
    <w:tmpl w:val="39DC2B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5">
    <w:nsid w:val="322859B3"/>
    <w:multiLevelType w:val="multilevel"/>
    <w:tmpl w:val="BD5CEE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6">
    <w:nsid w:val="325B11A4"/>
    <w:multiLevelType w:val="multilevel"/>
    <w:tmpl w:val="FC862E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7">
    <w:nsid w:val="32616738"/>
    <w:multiLevelType w:val="multilevel"/>
    <w:tmpl w:val="156C2B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8">
    <w:nsid w:val="32F93D1A"/>
    <w:multiLevelType w:val="multilevel"/>
    <w:tmpl w:val="A2ECB1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9">
    <w:nsid w:val="33352AB4"/>
    <w:multiLevelType w:val="multilevel"/>
    <w:tmpl w:val="0F744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0">
    <w:nsid w:val="336D15EB"/>
    <w:multiLevelType w:val="multilevel"/>
    <w:tmpl w:val="1AE8A2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1">
    <w:nsid w:val="34126201"/>
    <w:multiLevelType w:val="multilevel"/>
    <w:tmpl w:val="0F881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2">
    <w:nsid w:val="349048B7"/>
    <w:multiLevelType w:val="multilevel"/>
    <w:tmpl w:val="9A02B9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3">
    <w:nsid w:val="353615CA"/>
    <w:multiLevelType w:val="multilevel"/>
    <w:tmpl w:val="5B16CF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4">
    <w:nsid w:val="353D1042"/>
    <w:multiLevelType w:val="multilevel"/>
    <w:tmpl w:val="B3DC9D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5">
    <w:nsid w:val="35EB3C67"/>
    <w:multiLevelType w:val="multilevel"/>
    <w:tmpl w:val="E012B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6">
    <w:nsid w:val="36255CE5"/>
    <w:multiLevelType w:val="multilevel"/>
    <w:tmpl w:val="1D164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7">
    <w:nsid w:val="36BE5492"/>
    <w:multiLevelType w:val="multilevel"/>
    <w:tmpl w:val="76865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8">
    <w:nsid w:val="37FC0AFE"/>
    <w:multiLevelType w:val="multilevel"/>
    <w:tmpl w:val="BB3A56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9">
    <w:nsid w:val="39BC320A"/>
    <w:multiLevelType w:val="multilevel"/>
    <w:tmpl w:val="D05846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0">
    <w:nsid w:val="3A063250"/>
    <w:multiLevelType w:val="multilevel"/>
    <w:tmpl w:val="DBE2F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1">
    <w:nsid w:val="3A1442B5"/>
    <w:multiLevelType w:val="multilevel"/>
    <w:tmpl w:val="AE7C6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2">
    <w:nsid w:val="3A313AC0"/>
    <w:multiLevelType w:val="multilevel"/>
    <w:tmpl w:val="3866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3">
    <w:nsid w:val="3A9D4F1E"/>
    <w:multiLevelType w:val="multilevel"/>
    <w:tmpl w:val="FACCF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4">
    <w:nsid w:val="3AAC1403"/>
    <w:multiLevelType w:val="multilevel"/>
    <w:tmpl w:val="C728D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5">
    <w:nsid w:val="3B1B2C79"/>
    <w:multiLevelType w:val="multilevel"/>
    <w:tmpl w:val="BDE48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6">
    <w:nsid w:val="3BDD4869"/>
    <w:multiLevelType w:val="multilevel"/>
    <w:tmpl w:val="34502A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7">
    <w:nsid w:val="3BE62AA2"/>
    <w:multiLevelType w:val="multilevel"/>
    <w:tmpl w:val="8ADC91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8">
    <w:nsid w:val="3CC17EBA"/>
    <w:multiLevelType w:val="multilevel"/>
    <w:tmpl w:val="E7E009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9">
    <w:nsid w:val="3CCA50C2"/>
    <w:multiLevelType w:val="multilevel"/>
    <w:tmpl w:val="BA107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0">
    <w:nsid w:val="3D8E23B0"/>
    <w:multiLevelType w:val="multilevel"/>
    <w:tmpl w:val="7D3E2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1">
    <w:nsid w:val="3E340B62"/>
    <w:multiLevelType w:val="multilevel"/>
    <w:tmpl w:val="CEA2D8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2">
    <w:nsid w:val="40456712"/>
    <w:multiLevelType w:val="multilevel"/>
    <w:tmpl w:val="C986B2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3">
    <w:nsid w:val="40776867"/>
    <w:multiLevelType w:val="multilevel"/>
    <w:tmpl w:val="F9442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4">
    <w:nsid w:val="4151100B"/>
    <w:multiLevelType w:val="multilevel"/>
    <w:tmpl w:val="3E665C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5">
    <w:nsid w:val="41B32D2D"/>
    <w:multiLevelType w:val="multilevel"/>
    <w:tmpl w:val="9B58F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6">
    <w:nsid w:val="42933402"/>
    <w:multiLevelType w:val="multilevel"/>
    <w:tmpl w:val="C4441F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7">
    <w:nsid w:val="43DF0DAA"/>
    <w:multiLevelType w:val="multilevel"/>
    <w:tmpl w:val="BE4E5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8">
    <w:nsid w:val="4444283A"/>
    <w:multiLevelType w:val="multilevel"/>
    <w:tmpl w:val="03E0F2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9">
    <w:nsid w:val="44652921"/>
    <w:multiLevelType w:val="multilevel"/>
    <w:tmpl w:val="104CAB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0">
    <w:nsid w:val="44815E3E"/>
    <w:multiLevelType w:val="multilevel"/>
    <w:tmpl w:val="602E2D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1">
    <w:nsid w:val="45452FCB"/>
    <w:multiLevelType w:val="multilevel"/>
    <w:tmpl w:val="92183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2">
    <w:nsid w:val="455A6325"/>
    <w:multiLevelType w:val="multilevel"/>
    <w:tmpl w:val="BDD88D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3">
    <w:nsid w:val="45B91A0E"/>
    <w:multiLevelType w:val="multilevel"/>
    <w:tmpl w:val="866440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4">
    <w:nsid w:val="45F91DB6"/>
    <w:multiLevelType w:val="multilevel"/>
    <w:tmpl w:val="FA5C4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5">
    <w:nsid w:val="470713B6"/>
    <w:multiLevelType w:val="multilevel"/>
    <w:tmpl w:val="C5CCA6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6">
    <w:nsid w:val="4710710B"/>
    <w:multiLevelType w:val="multilevel"/>
    <w:tmpl w:val="23CA48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7">
    <w:nsid w:val="48036A7E"/>
    <w:multiLevelType w:val="multilevel"/>
    <w:tmpl w:val="6F404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8">
    <w:nsid w:val="49546BF4"/>
    <w:multiLevelType w:val="multilevel"/>
    <w:tmpl w:val="5E229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9">
    <w:nsid w:val="497129CB"/>
    <w:multiLevelType w:val="multilevel"/>
    <w:tmpl w:val="347CC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0">
    <w:nsid w:val="4A0F6E4A"/>
    <w:multiLevelType w:val="multilevel"/>
    <w:tmpl w:val="AFEC76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1">
    <w:nsid w:val="4A5201A2"/>
    <w:multiLevelType w:val="multilevel"/>
    <w:tmpl w:val="907A23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2">
    <w:nsid w:val="4A68451F"/>
    <w:multiLevelType w:val="multilevel"/>
    <w:tmpl w:val="D174FF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3">
    <w:nsid w:val="4A9E5569"/>
    <w:multiLevelType w:val="multilevel"/>
    <w:tmpl w:val="D9D2C6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4">
    <w:nsid w:val="4B356C32"/>
    <w:multiLevelType w:val="multilevel"/>
    <w:tmpl w:val="F008F2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5">
    <w:nsid w:val="4B3D339C"/>
    <w:multiLevelType w:val="multilevel"/>
    <w:tmpl w:val="4A5055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6">
    <w:nsid w:val="4C3C59DA"/>
    <w:multiLevelType w:val="multilevel"/>
    <w:tmpl w:val="9A5889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7">
    <w:nsid w:val="4C42452A"/>
    <w:multiLevelType w:val="multilevel"/>
    <w:tmpl w:val="26BA0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8">
    <w:nsid w:val="4D46408C"/>
    <w:multiLevelType w:val="multilevel"/>
    <w:tmpl w:val="0292E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9">
    <w:nsid w:val="4EEB485B"/>
    <w:multiLevelType w:val="multilevel"/>
    <w:tmpl w:val="FBC44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0">
    <w:nsid w:val="4FF95BF8"/>
    <w:multiLevelType w:val="multilevel"/>
    <w:tmpl w:val="EE9697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1">
    <w:nsid w:val="508F5563"/>
    <w:multiLevelType w:val="multilevel"/>
    <w:tmpl w:val="DE5C2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2">
    <w:nsid w:val="50DD71F1"/>
    <w:multiLevelType w:val="multilevel"/>
    <w:tmpl w:val="EAE85B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3">
    <w:nsid w:val="51002CF0"/>
    <w:multiLevelType w:val="multilevel"/>
    <w:tmpl w:val="492C9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4">
    <w:nsid w:val="520B48E1"/>
    <w:multiLevelType w:val="multilevel"/>
    <w:tmpl w:val="6DC211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5">
    <w:nsid w:val="53437DD1"/>
    <w:multiLevelType w:val="multilevel"/>
    <w:tmpl w:val="F9561C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6">
    <w:nsid w:val="53D43237"/>
    <w:multiLevelType w:val="multilevel"/>
    <w:tmpl w:val="4FB8C7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7">
    <w:nsid w:val="542251DD"/>
    <w:multiLevelType w:val="multilevel"/>
    <w:tmpl w:val="9D4285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8">
    <w:nsid w:val="55270A79"/>
    <w:multiLevelType w:val="multilevel"/>
    <w:tmpl w:val="E01425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9">
    <w:nsid w:val="5541581F"/>
    <w:multiLevelType w:val="multilevel"/>
    <w:tmpl w:val="EFAC29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0">
    <w:nsid w:val="56083ABD"/>
    <w:multiLevelType w:val="multilevel"/>
    <w:tmpl w:val="4AEA6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1">
    <w:nsid w:val="5662322C"/>
    <w:multiLevelType w:val="multilevel"/>
    <w:tmpl w:val="2458B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2">
    <w:nsid w:val="56D43B56"/>
    <w:multiLevelType w:val="multilevel"/>
    <w:tmpl w:val="26C841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3">
    <w:nsid w:val="572E3A15"/>
    <w:multiLevelType w:val="multilevel"/>
    <w:tmpl w:val="D5189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4">
    <w:nsid w:val="57371E28"/>
    <w:multiLevelType w:val="multilevel"/>
    <w:tmpl w:val="2A22AE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5">
    <w:nsid w:val="577F7AD4"/>
    <w:multiLevelType w:val="multilevel"/>
    <w:tmpl w:val="C8C003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6">
    <w:nsid w:val="586B38BE"/>
    <w:multiLevelType w:val="multilevel"/>
    <w:tmpl w:val="1A325E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7">
    <w:nsid w:val="59072280"/>
    <w:multiLevelType w:val="multilevel"/>
    <w:tmpl w:val="864821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8">
    <w:nsid w:val="592244E9"/>
    <w:multiLevelType w:val="multilevel"/>
    <w:tmpl w:val="DC66B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9">
    <w:nsid w:val="59637303"/>
    <w:multiLevelType w:val="multilevel"/>
    <w:tmpl w:val="1E527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0">
    <w:nsid w:val="59BE0A67"/>
    <w:multiLevelType w:val="multilevel"/>
    <w:tmpl w:val="9878D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1">
    <w:nsid w:val="5AE53FE9"/>
    <w:multiLevelType w:val="multilevel"/>
    <w:tmpl w:val="02C0F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2">
    <w:nsid w:val="5B476E1E"/>
    <w:multiLevelType w:val="multilevel"/>
    <w:tmpl w:val="901E7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3">
    <w:nsid w:val="5B6A3AA9"/>
    <w:multiLevelType w:val="multilevel"/>
    <w:tmpl w:val="3640AB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4">
    <w:nsid w:val="5F0920D5"/>
    <w:multiLevelType w:val="multilevel"/>
    <w:tmpl w:val="7626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5">
    <w:nsid w:val="5F3D76F9"/>
    <w:multiLevelType w:val="multilevel"/>
    <w:tmpl w:val="EC32FD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6">
    <w:nsid w:val="60CC4100"/>
    <w:multiLevelType w:val="multilevel"/>
    <w:tmpl w:val="AD644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7">
    <w:nsid w:val="610E125E"/>
    <w:multiLevelType w:val="multilevel"/>
    <w:tmpl w:val="BE3ECF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8">
    <w:nsid w:val="613E52A8"/>
    <w:multiLevelType w:val="multilevel"/>
    <w:tmpl w:val="863AD8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9">
    <w:nsid w:val="617168FF"/>
    <w:multiLevelType w:val="multilevel"/>
    <w:tmpl w:val="8C540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0">
    <w:nsid w:val="61AF468D"/>
    <w:multiLevelType w:val="multilevel"/>
    <w:tmpl w:val="8A681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1">
    <w:nsid w:val="61ED7D9C"/>
    <w:multiLevelType w:val="multilevel"/>
    <w:tmpl w:val="569033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2">
    <w:nsid w:val="622C6F26"/>
    <w:multiLevelType w:val="multilevel"/>
    <w:tmpl w:val="8C366E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3">
    <w:nsid w:val="62E11F20"/>
    <w:multiLevelType w:val="multilevel"/>
    <w:tmpl w:val="A0347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4">
    <w:nsid w:val="635622C9"/>
    <w:multiLevelType w:val="multilevel"/>
    <w:tmpl w:val="5790B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5">
    <w:nsid w:val="636C797A"/>
    <w:multiLevelType w:val="multilevel"/>
    <w:tmpl w:val="0BB45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6">
    <w:nsid w:val="637A18E4"/>
    <w:multiLevelType w:val="multilevel"/>
    <w:tmpl w:val="136C9B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7">
    <w:nsid w:val="645E4435"/>
    <w:multiLevelType w:val="multilevel"/>
    <w:tmpl w:val="D5BC2E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8">
    <w:nsid w:val="64FC5C45"/>
    <w:multiLevelType w:val="multilevel"/>
    <w:tmpl w:val="0FFA4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9">
    <w:nsid w:val="65634662"/>
    <w:multiLevelType w:val="multilevel"/>
    <w:tmpl w:val="DE2CF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0">
    <w:nsid w:val="658E3B72"/>
    <w:multiLevelType w:val="multilevel"/>
    <w:tmpl w:val="95263D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1">
    <w:nsid w:val="66297C81"/>
    <w:multiLevelType w:val="multilevel"/>
    <w:tmpl w:val="5568C9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2">
    <w:nsid w:val="66692563"/>
    <w:multiLevelType w:val="multilevel"/>
    <w:tmpl w:val="EBD83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3">
    <w:nsid w:val="666D2F79"/>
    <w:multiLevelType w:val="multilevel"/>
    <w:tmpl w:val="BFBC33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4">
    <w:nsid w:val="67BC5541"/>
    <w:multiLevelType w:val="multilevel"/>
    <w:tmpl w:val="D33061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5">
    <w:nsid w:val="683B6735"/>
    <w:multiLevelType w:val="multilevel"/>
    <w:tmpl w:val="304C4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6">
    <w:nsid w:val="692D3471"/>
    <w:multiLevelType w:val="multilevel"/>
    <w:tmpl w:val="31702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7">
    <w:nsid w:val="692E51D9"/>
    <w:multiLevelType w:val="multilevel"/>
    <w:tmpl w:val="928A54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8">
    <w:nsid w:val="6978689E"/>
    <w:multiLevelType w:val="multilevel"/>
    <w:tmpl w:val="A140A7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9">
    <w:nsid w:val="69E36FB7"/>
    <w:multiLevelType w:val="multilevel"/>
    <w:tmpl w:val="1DB290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0">
    <w:nsid w:val="6A3B2A88"/>
    <w:multiLevelType w:val="multilevel"/>
    <w:tmpl w:val="AAFE64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1">
    <w:nsid w:val="6A587017"/>
    <w:multiLevelType w:val="multilevel"/>
    <w:tmpl w:val="F8824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2">
    <w:nsid w:val="6C177712"/>
    <w:multiLevelType w:val="multilevel"/>
    <w:tmpl w:val="6FDEFB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3">
    <w:nsid w:val="6C525B89"/>
    <w:multiLevelType w:val="multilevel"/>
    <w:tmpl w:val="B7E8EB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4">
    <w:nsid w:val="6CC51567"/>
    <w:multiLevelType w:val="multilevel"/>
    <w:tmpl w:val="AAF4BC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5">
    <w:nsid w:val="6D441CFF"/>
    <w:multiLevelType w:val="multilevel"/>
    <w:tmpl w:val="352080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6">
    <w:nsid w:val="6D6756C3"/>
    <w:multiLevelType w:val="multilevel"/>
    <w:tmpl w:val="613499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7">
    <w:nsid w:val="6D7445AF"/>
    <w:multiLevelType w:val="multilevel"/>
    <w:tmpl w:val="2FCC2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8">
    <w:nsid w:val="6DA648CE"/>
    <w:multiLevelType w:val="multilevel"/>
    <w:tmpl w:val="B58C6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9">
    <w:nsid w:val="6F141333"/>
    <w:multiLevelType w:val="multilevel"/>
    <w:tmpl w:val="67582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0">
    <w:nsid w:val="70FB29EA"/>
    <w:multiLevelType w:val="multilevel"/>
    <w:tmpl w:val="5F908E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1">
    <w:nsid w:val="71103F19"/>
    <w:multiLevelType w:val="multilevel"/>
    <w:tmpl w:val="ADF4D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2">
    <w:nsid w:val="71117A69"/>
    <w:multiLevelType w:val="multilevel"/>
    <w:tmpl w:val="C5A285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3">
    <w:nsid w:val="71BC1A78"/>
    <w:multiLevelType w:val="multilevel"/>
    <w:tmpl w:val="691CC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4">
    <w:nsid w:val="71FC2F57"/>
    <w:multiLevelType w:val="multilevel"/>
    <w:tmpl w:val="D10665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5">
    <w:nsid w:val="72573F99"/>
    <w:multiLevelType w:val="multilevel"/>
    <w:tmpl w:val="2FE000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6">
    <w:nsid w:val="72B02C37"/>
    <w:multiLevelType w:val="multilevel"/>
    <w:tmpl w:val="C62613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7">
    <w:nsid w:val="738205E7"/>
    <w:multiLevelType w:val="multilevel"/>
    <w:tmpl w:val="5268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8">
    <w:nsid w:val="73D46A87"/>
    <w:multiLevelType w:val="multilevel"/>
    <w:tmpl w:val="FAFAC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9">
    <w:nsid w:val="74F07997"/>
    <w:multiLevelType w:val="multilevel"/>
    <w:tmpl w:val="E6667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0">
    <w:nsid w:val="74F526B0"/>
    <w:multiLevelType w:val="multilevel"/>
    <w:tmpl w:val="DD8AAB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1">
    <w:nsid w:val="756616FD"/>
    <w:multiLevelType w:val="multilevel"/>
    <w:tmpl w:val="2E8C16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2">
    <w:nsid w:val="75E224FF"/>
    <w:multiLevelType w:val="multilevel"/>
    <w:tmpl w:val="E51AB1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3">
    <w:nsid w:val="77640717"/>
    <w:multiLevelType w:val="multilevel"/>
    <w:tmpl w:val="46A0DA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4">
    <w:nsid w:val="792C571B"/>
    <w:multiLevelType w:val="multilevel"/>
    <w:tmpl w:val="CBB2F8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5">
    <w:nsid w:val="79602A0F"/>
    <w:multiLevelType w:val="multilevel"/>
    <w:tmpl w:val="6A4669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6">
    <w:nsid w:val="79CB3B7A"/>
    <w:multiLevelType w:val="multilevel"/>
    <w:tmpl w:val="EB442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7">
    <w:nsid w:val="7A142D7E"/>
    <w:multiLevelType w:val="multilevel"/>
    <w:tmpl w:val="E012C1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8">
    <w:nsid w:val="7BF5368F"/>
    <w:multiLevelType w:val="multilevel"/>
    <w:tmpl w:val="81366E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9">
    <w:nsid w:val="7D737C1C"/>
    <w:multiLevelType w:val="multilevel"/>
    <w:tmpl w:val="3E547B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0">
    <w:nsid w:val="7E607F53"/>
    <w:multiLevelType w:val="multilevel"/>
    <w:tmpl w:val="C150B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1">
    <w:nsid w:val="7E6236A8"/>
    <w:multiLevelType w:val="multilevel"/>
    <w:tmpl w:val="20CC9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2">
    <w:nsid w:val="7E776518"/>
    <w:multiLevelType w:val="multilevel"/>
    <w:tmpl w:val="4746A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3">
    <w:nsid w:val="7FD677C0"/>
    <w:multiLevelType w:val="multilevel"/>
    <w:tmpl w:val="98C2D4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4">
    <w:nsid w:val="7FFA6BD7"/>
    <w:multiLevelType w:val="multilevel"/>
    <w:tmpl w:val="C8ECA6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5"/>
  </w:num>
  <w:num w:numId="2">
    <w:abstractNumId w:val="206"/>
  </w:num>
  <w:num w:numId="3">
    <w:abstractNumId w:val="45"/>
  </w:num>
  <w:num w:numId="4">
    <w:abstractNumId w:val="198"/>
  </w:num>
  <w:num w:numId="5">
    <w:abstractNumId w:val="33"/>
  </w:num>
  <w:num w:numId="6">
    <w:abstractNumId w:val="2"/>
  </w:num>
  <w:num w:numId="7">
    <w:abstractNumId w:val="133"/>
  </w:num>
  <w:num w:numId="8">
    <w:abstractNumId w:val="239"/>
  </w:num>
  <w:num w:numId="9">
    <w:abstractNumId w:val="121"/>
  </w:num>
  <w:num w:numId="10">
    <w:abstractNumId w:val="15"/>
  </w:num>
  <w:num w:numId="11">
    <w:abstractNumId w:val="55"/>
  </w:num>
  <w:num w:numId="12">
    <w:abstractNumId w:val="83"/>
  </w:num>
  <w:num w:numId="13">
    <w:abstractNumId w:val="169"/>
  </w:num>
  <w:num w:numId="14">
    <w:abstractNumId w:val="136"/>
  </w:num>
  <w:num w:numId="15">
    <w:abstractNumId w:val="100"/>
  </w:num>
  <w:num w:numId="16">
    <w:abstractNumId w:val="188"/>
  </w:num>
  <w:num w:numId="17">
    <w:abstractNumId w:val="131"/>
  </w:num>
  <w:num w:numId="18">
    <w:abstractNumId w:val="52"/>
  </w:num>
  <w:num w:numId="19">
    <w:abstractNumId w:val="122"/>
  </w:num>
  <w:num w:numId="20">
    <w:abstractNumId w:val="157"/>
  </w:num>
  <w:num w:numId="21">
    <w:abstractNumId w:val="92"/>
  </w:num>
  <w:num w:numId="22">
    <w:abstractNumId w:val="196"/>
  </w:num>
  <w:num w:numId="23">
    <w:abstractNumId w:val="201"/>
  </w:num>
  <w:num w:numId="24">
    <w:abstractNumId w:val="112"/>
  </w:num>
  <w:num w:numId="25">
    <w:abstractNumId w:val="203"/>
  </w:num>
  <w:num w:numId="26">
    <w:abstractNumId w:val="3"/>
  </w:num>
  <w:num w:numId="27">
    <w:abstractNumId w:val="229"/>
  </w:num>
  <w:num w:numId="28">
    <w:abstractNumId w:val="86"/>
  </w:num>
  <w:num w:numId="29">
    <w:abstractNumId w:val="75"/>
  </w:num>
  <w:num w:numId="30">
    <w:abstractNumId w:val="220"/>
  </w:num>
  <w:num w:numId="31">
    <w:abstractNumId w:val="234"/>
  </w:num>
  <w:num w:numId="32">
    <w:abstractNumId w:val="129"/>
  </w:num>
  <w:num w:numId="33">
    <w:abstractNumId w:val="160"/>
  </w:num>
  <w:num w:numId="34">
    <w:abstractNumId w:val="153"/>
  </w:num>
  <w:num w:numId="35">
    <w:abstractNumId w:val="93"/>
  </w:num>
  <w:num w:numId="36">
    <w:abstractNumId w:val="179"/>
  </w:num>
  <w:num w:numId="37">
    <w:abstractNumId w:val="158"/>
  </w:num>
  <w:num w:numId="38">
    <w:abstractNumId w:val="161"/>
  </w:num>
  <w:num w:numId="39">
    <w:abstractNumId w:val="81"/>
  </w:num>
  <w:num w:numId="40">
    <w:abstractNumId w:val="207"/>
  </w:num>
  <w:num w:numId="41">
    <w:abstractNumId w:val="237"/>
  </w:num>
  <w:num w:numId="42">
    <w:abstractNumId w:val="104"/>
  </w:num>
  <w:num w:numId="43">
    <w:abstractNumId w:val="242"/>
  </w:num>
  <w:num w:numId="44">
    <w:abstractNumId w:val="167"/>
  </w:num>
  <w:num w:numId="45">
    <w:abstractNumId w:val="60"/>
  </w:num>
  <w:num w:numId="46">
    <w:abstractNumId w:val="25"/>
  </w:num>
  <w:num w:numId="47">
    <w:abstractNumId w:val="98"/>
  </w:num>
  <w:num w:numId="48">
    <w:abstractNumId w:val="186"/>
  </w:num>
  <w:num w:numId="49">
    <w:abstractNumId w:val="10"/>
  </w:num>
  <w:num w:numId="50">
    <w:abstractNumId w:val="185"/>
  </w:num>
  <w:num w:numId="51">
    <w:abstractNumId w:val="89"/>
  </w:num>
  <w:num w:numId="52">
    <w:abstractNumId w:val="145"/>
  </w:num>
  <w:num w:numId="53">
    <w:abstractNumId w:val="128"/>
  </w:num>
  <w:num w:numId="54">
    <w:abstractNumId w:val="211"/>
  </w:num>
  <w:num w:numId="55">
    <w:abstractNumId w:val="123"/>
  </w:num>
  <w:num w:numId="56">
    <w:abstractNumId w:val="29"/>
  </w:num>
  <w:num w:numId="57">
    <w:abstractNumId w:val="162"/>
  </w:num>
  <w:num w:numId="58">
    <w:abstractNumId w:val="227"/>
  </w:num>
  <w:num w:numId="59">
    <w:abstractNumId w:val="244"/>
  </w:num>
  <w:num w:numId="60">
    <w:abstractNumId w:val="191"/>
  </w:num>
  <w:num w:numId="61">
    <w:abstractNumId w:val="132"/>
  </w:num>
  <w:num w:numId="62">
    <w:abstractNumId w:val="221"/>
  </w:num>
  <w:num w:numId="63">
    <w:abstractNumId w:val="210"/>
  </w:num>
  <w:num w:numId="64">
    <w:abstractNumId w:val="66"/>
  </w:num>
  <w:num w:numId="65">
    <w:abstractNumId w:val="205"/>
  </w:num>
  <w:num w:numId="66">
    <w:abstractNumId w:val="142"/>
  </w:num>
  <w:num w:numId="67">
    <w:abstractNumId w:val="137"/>
  </w:num>
  <w:num w:numId="68">
    <w:abstractNumId w:val="209"/>
  </w:num>
  <w:num w:numId="69">
    <w:abstractNumId w:val="16"/>
  </w:num>
  <w:num w:numId="70">
    <w:abstractNumId w:val="56"/>
  </w:num>
  <w:num w:numId="71">
    <w:abstractNumId w:val="30"/>
  </w:num>
  <w:num w:numId="72">
    <w:abstractNumId w:val="79"/>
  </w:num>
  <w:num w:numId="73">
    <w:abstractNumId w:val="95"/>
  </w:num>
  <w:num w:numId="74">
    <w:abstractNumId w:val="17"/>
  </w:num>
  <w:num w:numId="75">
    <w:abstractNumId w:val="11"/>
  </w:num>
  <w:num w:numId="76">
    <w:abstractNumId w:val="124"/>
  </w:num>
  <w:num w:numId="77">
    <w:abstractNumId w:val="193"/>
  </w:num>
  <w:num w:numId="78">
    <w:abstractNumId w:val="82"/>
  </w:num>
  <w:num w:numId="79">
    <w:abstractNumId w:val="4"/>
  </w:num>
  <w:num w:numId="80">
    <w:abstractNumId w:val="240"/>
  </w:num>
  <w:num w:numId="81">
    <w:abstractNumId w:val="140"/>
  </w:num>
  <w:num w:numId="82">
    <w:abstractNumId w:val="148"/>
  </w:num>
  <w:num w:numId="83">
    <w:abstractNumId w:val="147"/>
  </w:num>
  <w:num w:numId="84">
    <w:abstractNumId w:val="68"/>
  </w:num>
  <w:num w:numId="85">
    <w:abstractNumId w:val="67"/>
  </w:num>
  <w:num w:numId="86">
    <w:abstractNumId w:val="189"/>
  </w:num>
  <w:num w:numId="87">
    <w:abstractNumId w:val="202"/>
  </w:num>
  <w:num w:numId="88">
    <w:abstractNumId w:val="150"/>
  </w:num>
  <w:num w:numId="89">
    <w:abstractNumId w:val="47"/>
  </w:num>
  <w:num w:numId="90">
    <w:abstractNumId w:val="154"/>
  </w:num>
  <w:num w:numId="91">
    <w:abstractNumId w:val="111"/>
  </w:num>
  <w:num w:numId="92">
    <w:abstractNumId w:val="116"/>
  </w:num>
  <w:num w:numId="93">
    <w:abstractNumId w:val="43"/>
  </w:num>
  <w:num w:numId="94">
    <w:abstractNumId w:val="187"/>
  </w:num>
  <w:num w:numId="95">
    <w:abstractNumId w:val="57"/>
  </w:num>
  <w:num w:numId="96">
    <w:abstractNumId w:val="39"/>
  </w:num>
  <w:num w:numId="97">
    <w:abstractNumId w:val="94"/>
  </w:num>
  <w:num w:numId="98">
    <w:abstractNumId w:val="152"/>
  </w:num>
  <w:num w:numId="99">
    <w:abstractNumId w:val="44"/>
  </w:num>
  <w:num w:numId="100">
    <w:abstractNumId w:val="144"/>
  </w:num>
  <w:num w:numId="101">
    <w:abstractNumId w:val="8"/>
  </w:num>
  <w:num w:numId="102">
    <w:abstractNumId w:val="204"/>
  </w:num>
  <w:num w:numId="103">
    <w:abstractNumId w:val="5"/>
  </w:num>
  <w:num w:numId="104">
    <w:abstractNumId w:val="181"/>
  </w:num>
  <w:num w:numId="105">
    <w:abstractNumId w:val="24"/>
  </w:num>
  <w:num w:numId="106">
    <w:abstractNumId w:val="127"/>
  </w:num>
  <w:num w:numId="107">
    <w:abstractNumId w:val="166"/>
  </w:num>
  <w:num w:numId="108">
    <w:abstractNumId w:val="243"/>
  </w:num>
  <w:num w:numId="109">
    <w:abstractNumId w:val="19"/>
  </w:num>
  <w:num w:numId="110">
    <w:abstractNumId w:val="190"/>
  </w:num>
  <w:num w:numId="111">
    <w:abstractNumId w:val="233"/>
  </w:num>
  <w:num w:numId="112">
    <w:abstractNumId w:val="76"/>
  </w:num>
  <w:num w:numId="113">
    <w:abstractNumId w:val="50"/>
  </w:num>
  <w:num w:numId="114">
    <w:abstractNumId w:val="232"/>
  </w:num>
  <w:num w:numId="115">
    <w:abstractNumId w:val="41"/>
  </w:num>
  <w:num w:numId="116">
    <w:abstractNumId w:val="78"/>
  </w:num>
  <w:num w:numId="117">
    <w:abstractNumId w:val="64"/>
  </w:num>
  <w:num w:numId="118">
    <w:abstractNumId w:val="110"/>
  </w:num>
  <w:num w:numId="119">
    <w:abstractNumId w:val="12"/>
  </w:num>
  <w:num w:numId="120">
    <w:abstractNumId w:val="141"/>
  </w:num>
  <w:num w:numId="121">
    <w:abstractNumId w:val="53"/>
  </w:num>
  <w:num w:numId="122">
    <w:abstractNumId w:val="90"/>
  </w:num>
  <w:num w:numId="123">
    <w:abstractNumId w:val="70"/>
  </w:num>
  <w:num w:numId="124">
    <w:abstractNumId w:val="115"/>
  </w:num>
  <w:num w:numId="125">
    <w:abstractNumId w:val="71"/>
  </w:num>
  <w:num w:numId="126">
    <w:abstractNumId w:val="197"/>
  </w:num>
  <w:num w:numId="127">
    <w:abstractNumId w:val="117"/>
  </w:num>
  <w:num w:numId="128">
    <w:abstractNumId w:val="230"/>
  </w:num>
  <w:num w:numId="129">
    <w:abstractNumId w:val="213"/>
  </w:num>
  <w:num w:numId="130">
    <w:abstractNumId w:val="138"/>
  </w:num>
  <w:num w:numId="131">
    <w:abstractNumId w:val="108"/>
  </w:num>
  <w:num w:numId="132">
    <w:abstractNumId w:val="217"/>
  </w:num>
  <w:num w:numId="133">
    <w:abstractNumId w:val="139"/>
  </w:num>
  <w:num w:numId="134">
    <w:abstractNumId w:val="156"/>
  </w:num>
  <w:num w:numId="135">
    <w:abstractNumId w:val="171"/>
  </w:num>
  <w:num w:numId="136">
    <w:abstractNumId w:val="226"/>
  </w:num>
  <w:num w:numId="137">
    <w:abstractNumId w:val="134"/>
  </w:num>
  <w:num w:numId="138">
    <w:abstractNumId w:val="13"/>
  </w:num>
  <w:num w:numId="139">
    <w:abstractNumId w:val="106"/>
  </w:num>
  <w:num w:numId="140">
    <w:abstractNumId w:val="23"/>
  </w:num>
  <w:num w:numId="141">
    <w:abstractNumId w:val="34"/>
  </w:num>
  <w:num w:numId="142">
    <w:abstractNumId w:val="176"/>
  </w:num>
  <w:num w:numId="143">
    <w:abstractNumId w:val="125"/>
  </w:num>
  <w:num w:numId="144">
    <w:abstractNumId w:val="84"/>
  </w:num>
  <w:num w:numId="145">
    <w:abstractNumId w:val="103"/>
  </w:num>
  <w:num w:numId="146">
    <w:abstractNumId w:val="146"/>
  </w:num>
  <w:num w:numId="147">
    <w:abstractNumId w:val="120"/>
  </w:num>
  <w:num w:numId="148">
    <w:abstractNumId w:val="184"/>
  </w:num>
  <w:num w:numId="149">
    <w:abstractNumId w:val="195"/>
  </w:num>
  <w:num w:numId="150">
    <w:abstractNumId w:val="113"/>
  </w:num>
  <w:num w:numId="151">
    <w:abstractNumId w:val="62"/>
  </w:num>
  <w:num w:numId="152">
    <w:abstractNumId w:val="48"/>
  </w:num>
  <w:num w:numId="153">
    <w:abstractNumId w:val="222"/>
  </w:num>
  <w:num w:numId="154">
    <w:abstractNumId w:val="38"/>
  </w:num>
  <w:num w:numId="155">
    <w:abstractNumId w:val="214"/>
  </w:num>
  <w:num w:numId="156">
    <w:abstractNumId w:val="77"/>
  </w:num>
  <w:num w:numId="157">
    <w:abstractNumId w:val="7"/>
  </w:num>
  <w:num w:numId="158">
    <w:abstractNumId w:val="51"/>
  </w:num>
  <w:num w:numId="159">
    <w:abstractNumId w:val="236"/>
  </w:num>
  <w:num w:numId="160">
    <w:abstractNumId w:val="40"/>
  </w:num>
  <w:num w:numId="161">
    <w:abstractNumId w:val="228"/>
  </w:num>
  <w:num w:numId="162">
    <w:abstractNumId w:val="199"/>
  </w:num>
  <w:num w:numId="163">
    <w:abstractNumId w:val="6"/>
  </w:num>
  <w:num w:numId="164">
    <w:abstractNumId w:val="159"/>
  </w:num>
  <w:num w:numId="165">
    <w:abstractNumId w:val="114"/>
  </w:num>
  <w:num w:numId="166">
    <w:abstractNumId w:val="192"/>
  </w:num>
  <w:num w:numId="167">
    <w:abstractNumId w:val="14"/>
  </w:num>
  <w:num w:numId="168">
    <w:abstractNumId w:val="80"/>
  </w:num>
  <w:num w:numId="169">
    <w:abstractNumId w:val="1"/>
  </w:num>
  <w:num w:numId="170">
    <w:abstractNumId w:val="208"/>
  </w:num>
  <w:num w:numId="171">
    <w:abstractNumId w:val="177"/>
  </w:num>
  <w:num w:numId="172">
    <w:abstractNumId w:val="151"/>
  </w:num>
  <w:num w:numId="173">
    <w:abstractNumId w:val="219"/>
  </w:num>
  <w:num w:numId="174">
    <w:abstractNumId w:val="74"/>
  </w:num>
  <w:num w:numId="175">
    <w:abstractNumId w:val="49"/>
  </w:num>
  <w:num w:numId="176">
    <w:abstractNumId w:val="200"/>
  </w:num>
  <w:num w:numId="177">
    <w:abstractNumId w:val="109"/>
  </w:num>
  <w:num w:numId="178">
    <w:abstractNumId w:val="28"/>
  </w:num>
  <w:num w:numId="179">
    <w:abstractNumId w:val="26"/>
  </w:num>
  <w:num w:numId="180">
    <w:abstractNumId w:val="99"/>
  </w:num>
  <w:num w:numId="181">
    <w:abstractNumId w:val="46"/>
  </w:num>
  <w:num w:numId="182">
    <w:abstractNumId w:val="107"/>
  </w:num>
  <w:num w:numId="183">
    <w:abstractNumId w:val="88"/>
  </w:num>
  <w:num w:numId="184">
    <w:abstractNumId w:val="37"/>
  </w:num>
  <w:num w:numId="185">
    <w:abstractNumId w:val="241"/>
  </w:num>
  <w:num w:numId="186">
    <w:abstractNumId w:val="238"/>
  </w:num>
  <w:num w:numId="187">
    <w:abstractNumId w:val="22"/>
  </w:num>
  <w:num w:numId="188">
    <w:abstractNumId w:val="175"/>
  </w:num>
  <w:num w:numId="189">
    <w:abstractNumId w:val="119"/>
  </w:num>
  <w:num w:numId="190">
    <w:abstractNumId w:val="218"/>
  </w:num>
  <w:num w:numId="191">
    <w:abstractNumId w:val="225"/>
  </w:num>
  <w:num w:numId="192">
    <w:abstractNumId w:val="9"/>
  </w:num>
  <w:num w:numId="193">
    <w:abstractNumId w:val="212"/>
  </w:num>
  <w:num w:numId="194">
    <w:abstractNumId w:val="21"/>
  </w:num>
  <w:num w:numId="195">
    <w:abstractNumId w:val="178"/>
  </w:num>
  <w:num w:numId="196">
    <w:abstractNumId w:val="170"/>
  </w:num>
  <w:num w:numId="197">
    <w:abstractNumId w:val="173"/>
  </w:num>
  <w:num w:numId="198">
    <w:abstractNumId w:val="194"/>
  </w:num>
  <w:num w:numId="199">
    <w:abstractNumId w:val="231"/>
  </w:num>
  <w:num w:numId="200">
    <w:abstractNumId w:val="36"/>
  </w:num>
  <w:num w:numId="201">
    <w:abstractNumId w:val="0"/>
  </w:num>
  <w:num w:numId="202">
    <w:abstractNumId w:val="72"/>
  </w:num>
  <w:num w:numId="203">
    <w:abstractNumId w:val="105"/>
  </w:num>
  <w:num w:numId="204">
    <w:abstractNumId w:val="59"/>
  </w:num>
  <w:num w:numId="205">
    <w:abstractNumId w:val="126"/>
  </w:num>
  <w:num w:numId="206">
    <w:abstractNumId w:val="143"/>
  </w:num>
  <w:num w:numId="207">
    <w:abstractNumId w:val="32"/>
  </w:num>
  <w:num w:numId="208">
    <w:abstractNumId w:val="85"/>
  </w:num>
  <w:num w:numId="209">
    <w:abstractNumId w:val="20"/>
  </w:num>
  <w:num w:numId="210">
    <w:abstractNumId w:val="164"/>
  </w:num>
  <w:num w:numId="211">
    <w:abstractNumId w:val="216"/>
  </w:num>
  <w:num w:numId="212">
    <w:abstractNumId w:val="172"/>
  </w:num>
  <w:num w:numId="213">
    <w:abstractNumId w:val="215"/>
  </w:num>
  <w:num w:numId="214">
    <w:abstractNumId w:val="163"/>
  </w:num>
  <w:num w:numId="215">
    <w:abstractNumId w:val="223"/>
  </w:num>
  <w:num w:numId="216">
    <w:abstractNumId w:val="235"/>
  </w:num>
  <w:num w:numId="217">
    <w:abstractNumId w:val="180"/>
  </w:num>
  <w:num w:numId="218">
    <w:abstractNumId w:val="54"/>
  </w:num>
  <w:num w:numId="219">
    <w:abstractNumId w:val="168"/>
  </w:num>
  <w:num w:numId="220">
    <w:abstractNumId w:val="183"/>
  </w:num>
  <w:num w:numId="221">
    <w:abstractNumId w:val="31"/>
  </w:num>
  <w:num w:numId="222">
    <w:abstractNumId w:val="135"/>
  </w:num>
  <w:num w:numId="223">
    <w:abstractNumId w:val="91"/>
  </w:num>
  <w:num w:numId="224">
    <w:abstractNumId w:val="73"/>
  </w:num>
  <w:num w:numId="225">
    <w:abstractNumId w:val="35"/>
  </w:num>
  <w:num w:numId="226">
    <w:abstractNumId w:val="96"/>
  </w:num>
  <w:num w:numId="227">
    <w:abstractNumId w:val="87"/>
  </w:num>
  <w:num w:numId="228">
    <w:abstractNumId w:val="61"/>
  </w:num>
  <w:num w:numId="229">
    <w:abstractNumId w:val="18"/>
  </w:num>
  <w:num w:numId="230">
    <w:abstractNumId w:val="97"/>
  </w:num>
  <w:num w:numId="231">
    <w:abstractNumId w:val="224"/>
  </w:num>
  <w:num w:numId="232">
    <w:abstractNumId w:val="174"/>
  </w:num>
  <w:num w:numId="233">
    <w:abstractNumId w:val="63"/>
  </w:num>
  <w:num w:numId="234">
    <w:abstractNumId w:val="58"/>
  </w:num>
  <w:num w:numId="235">
    <w:abstractNumId w:val="69"/>
  </w:num>
  <w:num w:numId="236">
    <w:abstractNumId w:val="149"/>
  </w:num>
  <w:num w:numId="237">
    <w:abstractNumId w:val="102"/>
  </w:num>
  <w:num w:numId="238">
    <w:abstractNumId w:val="118"/>
  </w:num>
  <w:num w:numId="239">
    <w:abstractNumId w:val="42"/>
  </w:num>
  <w:num w:numId="240">
    <w:abstractNumId w:val="101"/>
  </w:num>
  <w:num w:numId="241">
    <w:abstractNumId w:val="65"/>
  </w:num>
  <w:num w:numId="242">
    <w:abstractNumId w:val="165"/>
  </w:num>
  <w:num w:numId="243">
    <w:abstractNumId w:val="130"/>
  </w:num>
  <w:num w:numId="244">
    <w:abstractNumId w:val="27"/>
  </w:num>
  <w:num w:numId="245">
    <w:abstractNumId w:val="182"/>
  </w:num>
  <w:numIdMacAtCleanup w:val="2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2095"/>
    <w:rsid w:val="00100642"/>
    <w:rsid w:val="00273650"/>
    <w:rsid w:val="003C42CD"/>
    <w:rsid w:val="004522BC"/>
    <w:rsid w:val="008C0D78"/>
    <w:rsid w:val="00A90A9B"/>
    <w:rsid w:val="00B0067F"/>
    <w:rsid w:val="00BA2095"/>
    <w:rsid w:val="00B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NagwekZnak">
    <w:name w:val="Nagłówek Znak"/>
    <w:basedOn w:val="Domylnaczcionkaakapitu"/>
    <w:rPr>
      <w:rFonts w:ascii="Times New Roman" w:hAnsi="Times New Roman"/>
    </w:rPr>
  </w:style>
  <w:style w:type="character" w:customStyle="1" w:styleId="StopkaZnak">
    <w:name w:val="Stopka Znak"/>
    <w:basedOn w:val="Domylnaczcionkaakapitu"/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styleId="Tekstzastpczy">
    <w:name w:val="Placeholder Text"/>
    <w:basedOn w:val="Domylnaczcionkaakapitu"/>
    <w:rPr>
      <w:color w:val="80808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hAnsi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NormalnyWeb">
    <w:name w:val="Normal (Web)"/>
    <w:basedOn w:val="Domylni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Domylnie"/>
    <w:pPr>
      <w:spacing w:after="160" w:line="256" w:lineRule="auto"/>
      <w:ind w:left="720"/>
      <w:contextualSpacing/>
    </w:pPr>
    <w:rPr>
      <w:rFonts w:ascii="Times New Roman" w:hAnsi="Times New Roman"/>
    </w:r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hAnsi="Times New Roman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hAnsi="Times New Roman"/>
    </w:rPr>
  </w:style>
  <w:style w:type="paragraph" w:styleId="Tekstprzypisukocowego">
    <w:name w:val="endnote text"/>
    <w:basedOn w:val="Domylnie"/>
    <w:pPr>
      <w:spacing w:after="0" w:line="100" w:lineRule="atLeast"/>
    </w:pPr>
    <w:rPr>
      <w:rFonts w:ascii="Times New Roman" w:hAnsi="Times New Roman"/>
      <w:sz w:val="20"/>
      <w:szCs w:val="20"/>
    </w:rPr>
  </w:style>
  <w:style w:type="paragraph" w:styleId="Tekstkomentarza">
    <w:name w:val="annotation text"/>
    <w:basedOn w:val="Domylnie"/>
    <w:pPr>
      <w:spacing w:after="160" w:line="100" w:lineRule="atLeast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Domylni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2D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43</Pages>
  <Words>11550</Words>
  <Characters>69304</Characters>
  <Application>Microsoft Office Word</Application>
  <DocSecurity>0</DocSecurity>
  <Lines>577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BIEZUN</dc:creator>
  <cp:lastModifiedBy>Kurowska Elżbieta</cp:lastModifiedBy>
  <cp:revision>9</cp:revision>
  <dcterms:created xsi:type="dcterms:W3CDTF">2021-09-02T18:57:00Z</dcterms:created>
  <dcterms:modified xsi:type="dcterms:W3CDTF">2021-09-17T05:58:00Z</dcterms:modified>
</cp:coreProperties>
</file>