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952500" cy="94488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WYMAGANIA EDUKACYJNE Z JĘZYKA ANGIELSKIEGO NIEZBĘDNE DO UZYSKANIA PRZEZ UCZNIA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POSZCZEGÓLNYCH ŚRÓDROCZNYCH I ROCZNYCH OCEN KLASYFIKACYJNYCH WYNIKAJĄCYCH </w:t>
        <w:br w:type="textWrapping"/>
        <w:t xml:space="preserve">Z REALIZOWANEGO PROGRAMU NAUCZANIA: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Program nauczania języka angielskiego poszerz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ony o pojęcia biologiczno-chemiczne w klasach B (autorki: A.Pięta, J. Różanowska).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OBOWIĄZUJĄ W KLASIE: 1B (gr.2)</w:t>
      </w:r>
    </w:p>
    <w:tbl>
      <w:tblPr>
        <w:tblStyle w:val="Table1"/>
        <w:tblW w:w="13995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  <w:tblGridChange w:id="0">
          <w:tblGrid>
            <w:gridCol w:w="535"/>
            <w:gridCol w:w="2012"/>
            <w:gridCol w:w="2096"/>
            <w:gridCol w:w="2267"/>
            <w:gridCol w:w="2267"/>
            <w:gridCol w:w="2522"/>
            <w:gridCol w:w="29"/>
            <w:gridCol w:w="2267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1 FACT AND FICTION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</w:t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</w:t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Ę</w:t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</w:t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</w:t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teraźniejszych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określeń czasu typowych dla poszczególnych czasów teraźniejszych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przeszłych oraz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teraźniejszych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określeń czasu typowych dla poszczególnych czasów teraźniejszych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przeszłych oraz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pos="263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teraźniejszych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określeń czasu typowych dla poszczególnych czasów teraźniejszych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przeszłych oraz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30"/>
              </w:tabs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teraźniejszych i stosuje je, często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określeń czasu typowych dla poszczególnych czasów teraźniejszych i stosuje je,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przeszłych oraz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je, często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błędy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teraźniejszych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określeń czasu typowych dla poszczególnych czasów teraźniejszych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czasach przeszłych oraz z konstrukcją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Układanie fragmentów zdań, Słowotwórstwo,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Tłumaczenie zdań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Układanie fragmentów zdań, Słowotwórstwo,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Układanie fragmentów zdań, Słowotwórstwo,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Układanie fragmentów zdań, Słowotwórstwo,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Układanie fragmentów zdań, Słowotwórstwo,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wypowiadające się osoby do źródeł informacji, z których korzystają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wypowiedzi do zdań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główną myśl tekstu, znajduje w tekście określone informacje, określa kontekst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tekstów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programów telewizyjnych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łatwoścąi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przyszłości telewizji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rzetelności mediów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tematy osobiste, wykorzystując zdania przydawkowe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sztuki i artystów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organizacji artystycznego wydarzenia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dwa pytania dotyczące zalet i wad różnych rozwiązań ( oglądanie programów online, korzystanie ze-booków oraz ksiażek papierowych, udział w programach typu talent show),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logicznie uzasadnia swoje stanowisko i 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 na temat popularnych programów i osobowości telewizyjnych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pytania związane z jej tematyką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programów telewizyjnych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łatwoścąi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przyszłości telewizji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rzetelności mediów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tematy osobiste, wykorzystując zdania przydawkowe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sztuki i artystów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organizacji artystycznego wydarzenia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dwa pytania dotyczące zalet i wad różnych rozwiązań ( oglądanie programów online, korzystanie ze-booków oraz ksiażek papierowych, udział w programach typu talent show),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logicznie uzasadnia swoje stanowisko i 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popularnych programów i osobowości telewizyjnych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pytania związane z jej tematyką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programów telewizyjnych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przyszłości telewizji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rzetelności mediów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wypowiada na tematy osobiste, wykorzystując zdania przydawkowe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sztuki i artystów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organizacji artystycznego wydarzenia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odpowiedzi na pytania dotyczące zalet i wad różnych rozwiązań (oglądanie programów online, korzystanie z oraz e-booków nad oraz ksiażek papierowych, udział w programach typu talent show)),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logicznie uzasadnia swoje stanowisko i podaje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popularnych programów i osobowości telewizyjnych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pytania związane z jej tematyką</w:t>
            </w:r>
          </w:p>
          <w:p w:rsidR="00000000" w:rsidDel="00000000" w:rsidP="00000000" w:rsidRDefault="00000000" w:rsidRPr="00000000" w14:paraId="000000B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programów telewizyjnych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przyszłości telewizji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rzetelności mediów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tematy osobiste, wykorzystując zdania przydawkowe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sztuki i artystów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organizacji artystycznego wydarzenia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nierozwiniętych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pytania dotyczące zalet i wad różnych rozwiązań (oglądanie programów online, korzystanie z oraz e-booków nad oraz ksiażek papierowych, udział w programach typu talent show)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temat popularnych programów i osobowości telewizyjnych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nierozwiniętych odpowiedzi na pytania związane z jej tematyką</w:t>
            </w:r>
          </w:p>
          <w:p w:rsidR="00000000" w:rsidDel="00000000" w:rsidP="00000000" w:rsidRDefault="00000000" w:rsidRPr="00000000" w14:paraId="000000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dotyczące programów telewizyjnych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 na temat przyszłości telewizji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rzetelności mediów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wypowiada na tematy osobiste, wykorzystując zdania przydawkowe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sztuki i artystów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organizacji artystycznego wydarzenia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krótkich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dotyczące zalet i wad różnych rozwiązań (oglądanie programów online, korzystanie z oraz e-booków nad oraz ksiażek papierowych, udział w programach typu talent show)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popularnych programów i osobowości telewizyjnych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związane z jej tematyką</w:t>
            </w:r>
          </w:p>
          <w:p w:rsidR="00000000" w:rsidDel="00000000" w:rsidP="00000000" w:rsidRDefault="00000000" w:rsidRPr="00000000" w14:paraId="000000C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wpis na blogu na temat obejrzanego programu telewizyjnego, uwzględniając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wpis na blogu na temat obejrzanego programu telewizyjnego,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blogu na temat obejrzanego programu telewizyjnego, uwzględniając i rozwijając podane kwestie a także wykorzystując podane zwroty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blogu na temat obejrzanego programu telewizyjnego,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i 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blogu na temat obejrzanego programu telewizyjnego, uwzględniając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błędów)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błędów)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2 FRIENDS AND FOES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1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1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1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</w:t>
            </w:r>
          </w:p>
          <w:p w:rsidR="00000000" w:rsidDel="00000000" w:rsidP="00000000" w:rsidRDefault="00000000" w:rsidRPr="00000000" w14:paraId="000001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1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1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1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1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</w:t>
            </w:r>
          </w:p>
          <w:p w:rsidR="00000000" w:rsidDel="00000000" w:rsidP="00000000" w:rsidRDefault="00000000" w:rsidRPr="00000000" w14:paraId="000001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1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Ę</w:t>
            </w:r>
          </w:p>
          <w:p w:rsidR="00000000" w:rsidDel="00000000" w:rsidP="00000000" w:rsidRDefault="00000000" w:rsidRPr="00000000" w14:paraId="000001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</w:t>
            </w:r>
          </w:p>
          <w:p w:rsidR="00000000" w:rsidDel="00000000" w:rsidP="00000000" w:rsidRDefault="00000000" w:rsidRPr="00000000" w14:paraId="000001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1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1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</w:t>
            </w:r>
          </w:p>
          <w:p w:rsidR="00000000" w:rsidDel="00000000" w:rsidP="00000000" w:rsidRDefault="00000000" w:rsidRPr="00000000" w14:paraId="000001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związkami, wyrazy wieloznaczne)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związkami, wyrazy wieloznaczne)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związkami, wyrazy wieloznaczne)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związkami, wyrazy wieloznaczne)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związkami, wyrazy wieloznaczne)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określniki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all, every, most, some, any, no, none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both, either, neither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rozróżnia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perfect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rozróżnia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because, since, as, because of,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rozrożnia 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14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określniki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all, every, most, some, any, no, none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both, either, neither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rozróżnia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perfect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rozróżnia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because, since, as, because of,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rozrożnia 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określniki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all, every, most, some, any, no, none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both, either, neither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rozróżnia je rozróżnia 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because, since, as, because of,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określniki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all, every, most, some, any, no, none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both, either, neither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je,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because, since, as, because of,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rozrożnia je i stosuje je, często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określniki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all, every, most, some, any, no, none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both, either, neither,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because, since, as, because of,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stosuje,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zdań, Uzupełnianie zdań, Układanie fragmentów zdań, Dobieranie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zdań, Uzupełnianie zdań, Układanie fragmentów zdań, Dobieranie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zdań, Uzupełnianie zdań, Układanie fragmentów zdań, Dobieranie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zdań, Uzupełnianie zdań, Układanie fragmentów zdań, Dobieranie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zdań, Uzupełnianie zdań, Układanie fragmentów zdań, Dobieranie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 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na podstawie wysłuchanego tekstu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wypowiedzi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pytanie dotyczące przeczytanego tekstu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pytania do podanych odpowiedzi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informacje wymienione w tekście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luk w tekście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romantyczną historię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związków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przyjaźni i kończenia znajomości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przyszłości znanych sobie osób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przeczytanego fragmentu tekstu literackiego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na temat cytatów dotyczących miłości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na temat zorganizowania przyjęcia urodzinowego), w którym odnosi się do podanych kwestii i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znaczenia przyjaźni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romantyczną historię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związków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przyjaźni i kończenia znajomości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przyszłości znanych sobie osób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przeczytanego fragmentu tekstu literackiego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na temat cytatów dotyczących miłości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na temat zorganizowania przyjęcia urodzinowego), w którym odnosi się do podanych kwestii i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znaczenia przyjaźni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romantyczną historię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związków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przyjaźni i kończenia znajomości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przyszłości znanych sobie osób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przeczytanego fragmentu tekstu literackiego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cytatów dotyczących miłości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na temat zorganizowania przyjęcia urodzinowego), w którym odnosi się do podanych kwestii i rozwija je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znaczenia przyjaźni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B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romantyczną historię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częściowo odpowiada na pytania dotyczące związków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przyjaźni i kończenia znajomości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przyszłości znanych sobie osób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przeczytanego fragmentu tekstu literackiego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cytatów dotyczących miłości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na temat zorganizowania przyjęcia urodzinowego),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odnosi się do podanych kwestii i je rozwija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znaczenia przyjaźni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romantyczną historię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dotyczące związków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przyjaźni i kończenia znajomości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przyszłości znanych sobie osób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przeczytanego fragmentu tekstu literackiego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cytatów dotyczących miłości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na temat zorganizowania przyjęcia urodzinowego), w którym odnosi się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podanych kwestii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znaczenia przyjaźni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spójną i logiczna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rozprawkę, w której przedstawia swoją opinię na temat usamodzielniania się przez młodzież od rodziców, w której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wypowiedzi.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spójną i logiczna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rozprawkę, w której przedstawia swoją opinię na  temat usamodzielniania się przez młodzież od rodziców, w której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wypowiedzi. 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spójną i logiczna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rozprawkę, w której przedstawia swoją opinię na  temat usamodzielniania się przez młodzież od rodziców, i omawia oba elementy tematu oraz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zwykle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zachowuje właściwą formę i styl wypowiedzi.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niespójną i nielogiczną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rozprawkę, w której przedstawia swoją opinię  na temat usamodzielniania się przez młodzież od rodziców,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wypowiedzi.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niespójną i chaotyczną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rozprawkę, w której przedstawia swoją opinię  na temat usamodzielniania się przez młodzież od rodziców, i omawia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elementy tematu oraz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 niewielkim stopniu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bardzo 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"/>
        <w:gridCol w:w="2012"/>
        <w:gridCol w:w="2096"/>
        <w:gridCol w:w="2267"/>
        <w:gridCol w:w="2267"/>
        <w:gridCol w:w="2551"/>
        <w:gridCol w:w="2267"/>
        <w:tblGridChange w:id="0">
          <w:tblGrid>
            <w:gridCol w:w="535"/>
            <w:gridCol w:w="2012"/>
            <w:gridCol w:w="2096"/>
            <w:gridCol w:w="2267"/>
            <w:gridCol w:w="2267"/>
            <w:gridCol w:w="2551"/>
            <w:gridCol w:w="2267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3 WORK AND LEARN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2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2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2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2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2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ŚRRODKI JĘZYKOWE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PRACA: słownictwo związane z pracą i zatrudnieniem, zawodami, mobilnością zawodową, rynkiem pracy, pracami dorywczymi, danymi personalnymi; słowotwórstwo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CZŁOWIEK: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różnice pokoleniowe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PRACA: słownictwo związane z pracą i zatrudnieniem, zawodami, mobilnością zawodową, rynkiem pracy, pracami dorywczymi, danymi personalnymi; słowotwórstwo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CZŁOWIEK: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różnice pokoleniowe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PRACA: słownictwo związane z pracą i zatrudnieniem, zawodami, mobilnością zawodową, rynkiem pracy, pracami dorywczymi, danymi personalnymi; słowotwórstwo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CZŁOWIEK: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różnice pokoleniowe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PRACA: słownictwo związane z pracą i zatrudnieniem, zawodami, mobilnością zawodową, rynkiem pracy, pracami dorywczymi, danymi personalnymi; słowotwórstwo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CZŁOWIEK: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różnice pokoleniowe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PRACA: słownictwo związane z pracą i zatrudnieniem, zawodami, mobilnością zawodową, rynkiem pracy, pracami dorywczymi, danymi personalnymi; słowotwórstwo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CZŁOWIEK: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różnice pokoleniowe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definiujących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niedefiniujących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definiujących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niedefiniujących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definiujących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niedefiniujących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definiujących i stosuje je, często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niedefiniujących i stosuje je,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definiujących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zdań względnych niedefiniujących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Wybór wielokrotny, Uzupełnianie streszczenia, Uzupełnianie luk, Test luk otwartych,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Wybór wielokrotny, Uzupełnianie streszczenia, Uzupełnianie luk, Test luk otwartych,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Wybór wielokrotny, Uzupełnianie streszczenia, Uzupełnianie luk, Test luk otwartych,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Wybór wielokrotny, Uzupełnianie streszczenia, Uzupełnianie luk, Test luk otwartych,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Wybór wielokrotny, Uzupełnianie streszczenia, Uzupełnianie luk, Test luk otwartych,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wypowiedzi do zdań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główną myśl tekstu, znajduje w tekście określone informacje, określa kontekst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tekstów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programów wymiany studenckiej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bycia liderem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różnic pokoleniowych 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tematy osobiste, wykorzystując zdania względne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rozmów o pracę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zawodów i prac dorywczych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pytania związane z jej tematyką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programów wymiany studenckiej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bycia liderem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różnic pokoleniowych 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tematy osobiste, wykorzystując zdania względne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rozmów o pracę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zawodów i prac dorywczych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pytania związane z jej tematyką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programów wymiany studenckiej 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bycia liderem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różnic pokoleniowych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wypowiada na tematy osobiste, wykorzystując zdania względne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rozmów o pracę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zawodów i prac dorywczych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pytania związane z jej tematyką</w:t>
            </w:r>
          </w:p>
          <w:p w:rsidR="00000000" w:rsidDel="00000000" w:rsidP="00000000" w:rsidRDefault="00000000" w:rsidRPr="00000000" w14:paraId="0000029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programów wymiany studenckiej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bycia liderem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różnic pokoleniowych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tematy osobiste, wykorzystując zdania względne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rozmów o pracę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zawodów i prac dorywczych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nierozwiniętych odpowiedzi na pytania związane z jej tematyką</w:t>
            </w:r>
          </w:p>
          <w:p w:rsidR="00000000" w:rsidDel="00000000" w:rsidP="00000000" w:rsidRDefault="00000000" w:rsidRPr="00000000" w14:paraId="000002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dotyczące programów wymiany studenckiej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 na temat bycia liderem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różnic pokoleniowych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wypowiada na tematy osobiste, wykorzystując zdania względne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rozmów o pracę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zawodów i prac dorywczych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związane z jej tematyką</w:t>
            </w:r>
          </w:p>
          <w:p w:rsidR="00000000" w:rsidDel="00000000" w:rsidP="00000000" w:rsidRDefault="00000000" w:rsidRPr="00000000" w14:paraId="000002A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spójne i logiczne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CV oraz list motywacyjny,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spójne i logiczne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CV oraz list motywacyjny,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 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spójne i logiczne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CV oraz list motywacyjny, uwzględniając i rozwijając podane kwestie a także wykorzystując podane zwroty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niespójne i nielogiczne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CV oraz list motywacyjny,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i 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 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niespójne i chaotyczne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CV oraz list motywacyjny, uwzględniając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 bardzo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 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błędów)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błędów)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4 HEALTHY MIND, HEALTHY BODY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2E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2F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2F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2F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2F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ZDROWIE: uzależnienia, zaburzenia odżywiania, system opieki zdrowotnej, pierwsza pomoc w nagłych wypadkach, stan psychiczny i fizyczny, emocje, wartości, zdrowie psychiczne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ZDROWIE: uzależnienia, zaburzenia odżywiania, system opieki zdrowotnej, pierwsza pomoc w nagłych wypadkach, stan psychiczny i fizyczny, emocje, wartości, zdrowie psychiczne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ZDROWIE: uzależnienia, zaburzenia odżywiania, system opieki zdrowotnej, pierwsza pomoc w nagłych wypadkach, stan psychiczny i fizyczny, emocje, wartości, zdrowie psychiczne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ZDROWIE: uzależnienia, zaburzenia odżywiania, system opieki zdrowotnej, pierwsza pomoc w nagłych wypadkach, stan psychiczny i fizyczny, emocje, wartości, zdrowie psychiczne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ZDROWIE: uzależnienia, zaburzenia odżywiania, system opieki zdrowotnej, pierwsza pomoc w nagłych wypadkach, stan psychiczny i fizyczny, emocje, wartości, zdrowie psychiczne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mowy zależnej po wybranych czasownikach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mowy zależnej po wybranych czasownikach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mowy zależnej po wybranych czasownikach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mowy zależnej po wybranych czasownikach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mowy zależnej po wybranych czasownikach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future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Uzupełnianie zdań, Wybór wielokrotny, Uzupełnianie streszczenia, Transformacje fragmentów zdań, Układanie fragmentów zdań, Tłumaczenie zdań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Uzupełnianie zdań, Wybór wielokrotny, Uzupełnianie streszczenia, Transformacje fragmentów zdań, Układanie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Uzupełnianie zdań, Wybór wielokrotny, Uzupełnianie streszczenia, Transformacje fragmentów zdań, Układanie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Uzupełnianie zdań, Wybór wielokrotny, Uzupełnianie streszczenia, Transformacje fragmentów zdań, Układanie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Dobieranie, Uzupełnianie zdań, Wybór wielokrotny, Uzupełnianie streszczenia, Transformacje fragmentów zdań, Układanie fragmentów zdań, Tłumaczenie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bezbłednie: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 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kontekst wypowiedzi, określa główną myśl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na podstawie wysłuchanego tekstu</w:t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streszczenie na podstawie wysłuchanego tekstu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pytanie dotyczące przeczytanego tekstu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informacje wymienione w tekście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i wyrazy do luk w tekście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odróżnia fakty od opinii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uzależnień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zaburzeń odżywiania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systemu opieki zdrowotnej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na temat pierwszej pomocy w nagłych wypadkach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dobrych nawyków związanych ze zdrowiem fizycznym i psychicznym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uzależnień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zaburzeń odżywiania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systemu opieki zdrowotnej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na temat pierwszej pomocy w nagłych wypadkach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dobrych nawyków związanych ze zdrowiem fizycznym i psychicznym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uzależnień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zaburzeń odżywiania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systemu opieki zdrowotnej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pierwszej pomocy w nagłych wypadkach 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dobrych nawyków związanych ze zdrowiem fizycznym i psychicznym i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uzależnień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zaburzeń odżywiania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systemu opieki zdrowotnej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pierwszej pomocy w nagłych wypadkach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dobrych nawyków związanych ze zdrowiem fizycznym i psychicznym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uzależnień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zaburzeń odżywiania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systemu opieki zdrowotnej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pierwszej pomocy w nagłych wypadkach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dobrych nawyków związanych ze zdrowiem fizycznym i psychicznym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formalny, w którym pyta o szkolenie dotyczące zdrowych diet dla młodych ludzi zachowując właściwą formę i styl wypowiedzi. 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formalny, w którym pyta o szkolenie dotyczące zdrowych diet dla młodych ludzi zachowując właściwą formę i styl wypowiedzi. 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formalny, w którym pyta o szkolenie dotyczące zdrowych diet dla młodych ludzi zachowując właściwą formę i styl wypowiedzi. 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formalny, w którym pyta o szkolenie dotyczące zdrowych diet dla młodych ludzi zachowując właściwą formę i styl wypowiedzi. 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formalny, w którym pyta o szkolenie dotyczące zdrowych diet dla młodych ludzi zachowując właściwą formę i styl wypowiedzi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rozumie tekst zawierający nieznane słowa i zwroty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 tekstów kultury w języku obcym), 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 zawierający nieznane słowa i zwroty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"/>
        <w:gridCol w:w="2012"/>
        <w:gridCol w:w="2096"/>
        <w:gridCol w:w="2267"/>
        <w:gridCol w:w="2267"/>
        <w:gridCol w:w="2551"/>
        <w:gridCol w:w="2267"/>
        <w:tblGridChange w:id="0">
          <w:tblGrid>
            <w:gridCol w:w="535"/>
            <w:gridCol w:w="2012"/>
            <w:gridCol w:w="2096"/>
            <w:gridCol w:w="2267"/>
            <w:gridCol w:w="2267"/>
            <w:gridCol w:w="2551"/>
            <w:gridCol w:w="2267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 RULES AND REGULATIONS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3A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3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4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3B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7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3B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3B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D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stopniowania przymiotników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porównawczych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w różnych czasach, pytań nie wprost i pytań rozłącznych,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potrafi je stosować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stopniowania przymiotników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porównawczych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w różnych czasach, pytań nie wprost i pytań rozłącznych,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potrafi je stosować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stopniowania przymiotników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porównawczych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w różnych czasach, pytań nie wprost i pytań rozłącznych, rozróżnia 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stopniowania przymiotników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porównawczych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w różnych czasach, pytań nie wprost i pytań rozłącznych,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stopniowania przymiotników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porównawczych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w różnych czasach, pytań nie wprost i pytań rozłącznych,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je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E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myśli tekstu, znajduje w tekście określone informacje, określa intencje nadawcy, określa kontekst wypowiedzi, rozróżnia formalny i nieformalny styl wypowiedzi)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myśli tekstu, znajduje w tekście określone informacje, określa intencje nadawcy,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myśli tekstu, znajduje w tekście określone informacje, określa intencje nadawcy,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nagrania do zdjęć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 informacje w kolejności zgodnej z wysłuchanym tekstem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określa główną myśl poszczególnych części tekstu)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określa główną myśl poszczególnych części tekstu)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poszczególnych części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poszczególnych części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(znajduje w tekście określone informacje, określa główną myśl poszczególnych części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nagłówki do części tekstu</w:t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nagłówki do części tekstu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opowiada na pytania dotyczące ustroju politycznego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zaangażowania w politykę, referendów oraz udziału w wyborach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łamania zasad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różnych wykroczeń i łamania prawa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polityków, stosując konstrukcje porównawcze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wysuwa przypuszczenia na temat zdarzeń z przeszłości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zwiazków i różnic kulturowych między osobami pochodzącymi z różnych krajów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wypowiada się na temat problemów w komunikacji wynikacyjącymi z różnic międzykulturowych</w:t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pytania związane z jej tematyką</w:t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kwestii związanych z integracją europejską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opowiada na pytania dotyczące ustroju politycznego</w:t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zaangażowania w politykę, referendów oraz udziału w wyborach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łamania zasad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różnych wykroczeń i łamania prawa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polityków, stosując konstrukcje porównawcze</w:t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wysuwa przypuszczenia na temat zdarzeń z przeszłości</w:t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zwiazków i różnic kulturowych między osobami pochodzącymi z różnych krajów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wypowiada się na temat problemów w komunikacji wynikacyjącymi z różnic międzykulturowych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pytania związane z jej tematyką</w:t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kwestii związanych z integracją europejską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opowiada na pytania dotyczące ustroju politycznego</w:t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zaangażowania w politykę, referendów oraz udziału w wyborach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łamania zasad</w:t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różnych wykroczeń i łamania prawa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polityków, stosując konstrukcje porównawcze</w:t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wysuwa przypuszczenia na temat zdarzeń z przeszłości</w:t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zwiazków i różnic kulturowych między osobami pochodzącymi z różnych krajów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problemów w komunikacji wynikacyjącymi z różnic międzykulturowych</w:t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pytania związane z jej tematyką</w:t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kwestii związanych z integracją europejską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opowiada na pytania dotyczące ustroju politycznego</w:t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zaangażowania w politykę, referendów oraz udziału w wyborach</w:t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łamania zasad</w:t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różnych wykroczeń i łamania prawa</w:t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polityków, stosując konstrukcje porównawcze</w:t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wysuwa przypuszczenia na temat zdarzeń z przeszłości</w:t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zwiazków i różnic kulturowych między osobami pochodzącymi z różnych krajów</w:t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problemów w komunikacji wynikacyjącymi z różnic międzykulturowych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nierozwiniętych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pytania związane z jej tematyką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kwestii związanych z integracją europejską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dotyczące ustroju politycznego</w:t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 na temat zaangażowania w politykę, referendów oraz udziału w wyborach</w:t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dotyczące łamania zasad</w:t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wypowiada się na temat różnych wykroczeń i łamania prawa</w:t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polityków, stosując konstrukcje porównawcze</w:t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wysuwa przypuszczenia na temat zdarzeń z przeszłości</w:t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zwiazków i różnic kulturowych między osobami pochodzącymi z różnych krajów</w:t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problemów w komunikacji wynikacyjącymi z różnic międzykulturowych</w:t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związane z jej tematyką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kwestii związanych z integracją europejską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 bardzo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dotyczący stosunku młodzieży do problemów społecznych, w którym uwzględnia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 podane kwestie, a także wykorzystuje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do redakcji miejscowej gazety dotyczący problemu wandalizmu,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dotyczący stosunku młodzieży do problemów społecznych, w którym uwzględnia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 podane kwestie, a także wykorzystuje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do redakcji miejscowej gazety dotyczący problemu wandalizmu,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dotyczący stosunku młodzieży do problemów społecznych, w którym uwzględnia i rozwija podane kwestie, a także wykorzystuje podane zwroty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miejscowej gazety dotyczący problemu wandalizmu, w którym omawia oba elementy tematu oraz zwykle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dotyczący stosunku młodzieży do problemów społecznych, w którym uwzględnia i rozwija podane kwestie, a także wykorzystuje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zwroty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miejscowej gazety dotyczący problemu wandalizmu,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oraz częściowo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dotyczący stosunku młodzieży do problemów społecznych, w którym uwzględnia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miejscowej gazety dotyczący problemu wandalizmu, w którym omawia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elementy tematu oraz w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niewielkim stopniu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 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</w:t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 ENVIRONMENTALLY FRIENDLY?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6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4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9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48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C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48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F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49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2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49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5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trzeciego okresu warunkowego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tworzenia mieszanych okresów warunkowych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trzeciego okresu warunkowego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tworzenia mieszanych okresów warunkowych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trzeciego okresu warunkowego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mieszanych okresów warunkowych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trzeciego okresu warunkowego i potrafi go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mieszanych  okresów warunkowych i potrafi je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trzeciego okresu warunkowego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go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mieszanych okresów warunkowych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Minidialogi, Tłumaczenie fragmentów zdań,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Słowotwórstwo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Minidialogi, Tłumaczenie fragmentów zdań,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Minidialogi, Tłumaczenie fragmentów zdań,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Minidialogi, Tłumaczenie fragmentów zdań,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Minidialogi, Tłumaczenie fragmentów zdań,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0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 tekstu, znajduje w tekście określone informacje,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 tekstu, znajduje w tekście określone informacje,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informacje, określa kontekst wypowiedzi,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2"/>
              </w:tabs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tematy do osób</w:t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2"/>
              </w:tabs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2"/>
              </w:tabs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pytanie dotyczące usłyszanego tekstu</w:t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2"/>
              </w:tabs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wypowiedzi</w:t>
            </w:r>
          </w:p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2"/>
              </w:tabs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streszcza usłyszaną wypowiedź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2"/>
              </w:tabs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2"/>
              </w:tabs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określa główną myśl tekstu)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określa główną myśl tekstu)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(znajduje w tekście określone informacje, określa główną myśl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tekstów</w:t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informacjami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bardzo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zagrożeń dla środowiska naturalnego</w:t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zmian klimatycznych i ich wpływ na życie człowieka</w:t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swoich preferencji</w:t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wysuwa hipotezy dotyczące zdarzeń z przeszlości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zagrożonych gatunków zwierząt</w:t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problemów związanych z komunikacją miejską </w:t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odpowiedzi na temat kwestii dotyczących ekologicznego  stylu życia</w:t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zdjęcia do prezentacji na temat zanieczyszczenia rzek i mórz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 oraz udziela odpowiedzi na dwa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pytania, a także logicznie uzasadnia swoje stanowisko i podaje rozwinięte argumenty na jego poparcie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zagrożeń dla środowiska naturalnego</w:t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zmian klimatycznych i ich wpływ na życie człowieka</w:t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swoich preferencji</w:t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wysuwa hipotezy dotyczące zdarzeń z przeszlości</w:t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zagrożonych gatunków zwierząt</w:t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problemów związanych z komunikacją miejską </w:t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odpowiedzi na temat kwestii dotyczących ekologicznego  stylu życia</w:t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zdjęcia do prezentacji na temat zanieczyszczenia rzek i mórz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 oraz udziela odpowiedzi na dwa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pytania, a także logicznie uzasadnia swoje stanowisko i podaje rozwinięte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zagrożeń dla środowiska naturalnego</w:t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zmian klimatycznych i ich wpływ na życie człowieka</w:t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swoich preferencji</w:t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wysuwa hipotezy dotyczące zdarzeń z przeszlości</w:t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zagrożonych gatunków zwierząt</w:t>
            </w:r>
          </w:p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problemów związanych z komunikacją miejską </w:t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odpowiedzi na temat kwestii dotyczących ekologicznego  stylu życia</w:t>
            </w:r>
          </w:p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pytania, a także logicznie uzasadnia swoje stanowisko i podaje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zagrożeń dla środowiska naturalnego</w:t>
            </w:r>
          </w:p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zmian klimatycznych i ich wpływ na życie człowieka</w:t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swoich preferencji</w:t>
            </w:r>
          </w:p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wysuwa hipotezy dotyczące zdarzeń z przeszlości</w:t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zagrożonych gatunków zwierząt</w:t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problemów związanych z komunikacją miejską </w:t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zęściowych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temat kwestii dotyczących ekologicznego stylu życia</w:t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zdjęcia do prezentacji na temat zanieczyszczenia rzek i mórz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 oraz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nierozwiniętych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dwa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zagrożeń dla środowiska naturalnego</w:t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zmian klimatycznych i ich wpływ na życie człowieka</w:t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dotyczące swoich preferencji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wysuwa  hipotezy dotyczące zdarzeń z przeszlości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zagrożonych gatunków zwierząt</w:t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problemów związanych z komunikacją miejską </w:t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odpowiedzi na temat kwestii dotyczących ekologicznego  stylu życia</w:t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zdjęcia do prezentacji na temat zanieczyszczenia rzek i mórz oraz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krótkich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</w:t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0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redakcji lokalnej gazety na temat braku zaangażowania młodych ludzi w akcje na rzecz ochrony środowiska,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oraz zachowuje właściwą formę i styl wypowiedzi.</w:t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redakcji lokalnej gazety na temat braku zaangażowania młodych ludzi w akcje na rzecz ochrony środowiska,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oraz zachowuje właściwą formę i styl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lokalnej gazety na temat braku zaangażowania młodych ludzi w akcje na rzecz ochrony środowiska, w którym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lokalnej gazety na temat braku zaangażowania młodych ludzi w akcje na rzecz ochrony środowiska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lokalnej gazety na temat braku zaangażowania młodych ludzi w akcje na rzecz ochrony środowiska, w którym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elementy tematu oraz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 niewielkim stopniu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bardzo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ze źródeł informacji w języku obcym</w:t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ze źródeł informacji w języku obcym</w:t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ze źródeł informacji w języku obcym</w:t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ze źródeł informacji w języku obcym</w:t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ze źródeł informacji w języku obcym</w:t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  <w:tblGridChange w:id="0">
          <w:tblGrid>
            <w:gridCol w:w="533"/>
            <w:gridCol w:w="289"/>
            <w:gridCol w:w="1725"/>
            <w:gridCol w:w="2098"/>
            <w:gridCol w:w="2128"/>
            <w:gridCol w:w="141"/>
            <w:gridCol w:w="171"/>
            <w:gridCol w:w="2098"/>
            <w:gridCol w:w="2553"/>
            <w:gridCol w:w="142"/>
            <w:gridCol w:w="141"/>
            <w:gridCol w:w="2364"/>
            <w:gridCol w:w="47"/>
          </w:tblGrid>
        </w:tblGridChange>
      </w:tblGrid>
      <w:tr>
        <w:trPr>
          <w:cantSplit w:val="0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48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     7 GOOD FOOD GUIDE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5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  <w:p w:rsidR="00000000" w:rsidDel="00000000" w:rsidP="00000000" w:rsidRDefault="00000000" w:rsidRPr="00000000" w14:paraId="00000556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spacing w:after="0" w:line="240" w:lineRule="auto"/>
              <w:ind w:left="113" w:right="113" w:firstLine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E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1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3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56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5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56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ŻYWIENIE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ŻYWIENIE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ŻYWIENIE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częściowo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ŻYWIENIE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ŻYWIENIE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i zwroty służące do opisywania potraw oraz zwyczajów i preferencji kulinarnych</w:t>
            </w:r>
          </w:p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przymiotniki złożone służące do opisu restauracji i stylów gotowania</w:t>
            </w:r>
          </w:p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problemem głodu i niedożywienia</w:t>
            </w:r>
          </w:p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problemem marnowania żywności</w:t>
            </w:r>
          </w:p>
          <w:p w:rsidR="00000000" w:rsidDel="00000000" w:rsidP="00000000" w:rsidRDefault="00000000" w:rsidRPr="00000000" w14:paraId="0000057E">
            <w:pPr>
              <w:spacing w:after="0" w:lineRule="auto"/>
              <w:ind w:left="714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wyrażenia przyimkowe: stosowanie przyimków po czasownikach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doskonale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bezbłędnie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bardzo dobrze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poprawnie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E">
            <w:pPr>
              <w:rPr>
                <w:b w:val="1"/>
                <w:strike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zasady tworzenia poniższych zagadnień gramatycznych i potrafi je w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stosować,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nieliczne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zasady tworzenia poniższych zagadnień gramatycznych i używa ich,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błędy.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ich zastosowaniem i popełnia bardzo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wyrazy służące do określania ilości</w:t>
            </w:r>
          </w:p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rzeczowniki niepoliczalne</w:t>
            </w:r>
          </w:p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użycie czasowników modalnych i półmodalnych do opisywania umiejętności i wyrażania konieczności lub obowiązku w odniesieniu do przeszłości, teraźniejszości i przyszłości</w:t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użycie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could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vs.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 able to</w:t>
            </w:r>
          </w:p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 służące do wyrażania umiejętności, konieczności lub obowiązku i przyzwolenia: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 (in) capable of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force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etc.</w:t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 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 zasobu środków językowych:</w:t>
            </w:r>
          </w:p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znaczną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 językowe, 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zadania sprawdzające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</w:t>
            </w:r>
          </w:p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</w:t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Układanie fragmentów zdań</w:t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Słowotwórstwo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4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informacje; określa intencje nadawcy; określa kontekst wypowiedzi;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informacje; określa intencje nadawcy; określa kontekst wypowiedzi;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tylko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8">
            <w:pPr>
              <w:numPr>
                <w:ilvl w:val="0"/>
                <w:numId w:val="11"/>
              </w:numPr>
              <w:spacing w:after="0"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5D9">
            <w:pPr>
              <w:numPr>
                <w:ilvl w:val="0"/>
                <w:numId w:val="11"/>
              </w:numPr>
              <w:spacing w:after="0"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odpowiada na pytania na podstawie wysłuchanego tekstu</w:t>
            </w:r>
          </w:p>
          <w:p w:rsidR="00000000" w:rsidDel="00000000" w:rsidP="00000000" w:rsidRDefault="00000000" w:rsidRPr="00000000" w14:paraId="000005DA">
            <w:pPr>
              <w:numPr>
                <w:ilvl w:val="0"/>
                <w:numId w:val="11"/>
              </w:numPr>
              <w:spacing w:after="0" w:line="24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poprawia błędy na podstawie wysłuchanego streszczenia</w:t>
            </w:r>
          </w:p>
        </w:tc>
      </w:tr>
      <w:tr>
        <w:trPr>
          <w:cantSplit w:val="0"/>
          <w:trHeight w:val="1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  <w:p w:rsidR="00000000" w:rsidDel="00000000" w:rsidP="00000000" w:rsidRDefault="00000000" w:rsidRPr="00000000" w14:paraId="000005E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znajduje w tekście określone informacje;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znajduje w tekście określone informacje;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zdecydowaną 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znajduje w tekście określone informacje;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popełniając nieliczne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znaczną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(określa główną myśl tekstu; znajduje w tekście określone informacje;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znajduje w tekście określone informacje;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A">
            <w:pPr>
              <w:spacing w:after="0" w:line="240" w:lineRule="auto"/>
              <w:ind w:left="1121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B">
            <w:pPr>
              <w:numPr>
                <w:ilvl w:val="0"/>
                <w:numId w:val="12"/>
              </w:numPr>
              <w:spacing w:after="0" w:line="240" w:lineRule="auto"/>
              <w:ind w:left="1121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odpowiada na pytania na podstawie przeczytanego tekstu</w:t>
            </w:r>
          </w:p>
          <w:p w:rsidR="00000000" w:rsidDel="00000000" w:rsidP="00000000" w:rsidRDefault="00000000" w:rsidRPr="00000000" w14:paraId="000005FC">
            <w:pPr>
              <w:numPr>
                <w:ilvl w:val="0"/>
                <w:numId w:val="12"/>
              </w:numPr>
              <w:spacing w:after="0" w:line="240" w:lineRule="auto"/>
              <w:ind w:left="1121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zaznacza właściwą odpowiedź spośród podanych możliwości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bardzo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 uczeń: </w:t>
            </w:r>
          </w:p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słownictwa i struktur gramatycznych na zaawansowanym poziomie, uczeń: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błędy, w tym błędy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 </w:t>
            </w:r>
          </w:p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swoje obecne i przeszłe preferencje kulinarne</w:t>
            </w:r>
          </w:p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swoje preferencje dotyczące lokali gastronomicznych</w:t>
            </w:r>
          </w:p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umiejętności gotowania</w:t>
            </w:r>
          </w:p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tematy problemu głodu i niedożywienia </w:t>
            </w:r>
          </w:p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kwestii marnowania żywności</w:t>
            </w:r>
          </w:p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tworzy logiczną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wieloaspektową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argumenty na poparcie swojego stanowiska</w:t>
            </w:r>
          </w:p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sensowności stosowania diet i zmiany nawyków żywieniowych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swoje obecne i przeszłe preferencje kulinarne</w:t>
            </w:r>
          </w:p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swoje preferencje dotyczące lokali gastronomicznych</w:t>
            </w:r>
          </w:p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umiejętności gotowania</w:t>
            </w:r>
          </w:p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tematy problemu głodu i niedożywienia </w:t>
            </w:r>
          </w:p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kwestii marnowania żywności</w:t>
            </w:r>
          </w:p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sensowności stosowania diet i zmiany nawyków żywieniowych</w:t>
            </w:r>
          </w:p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rozprawki za i przeciw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bardzo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rozprawki za i przeciw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rozprawki za i przeciw.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truktur gramatycznych na zaawansowanym poziomie oraz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zasad dotyczących pisania rozprawki za i przeciw.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poziomie:</w:t>
            </w:r>
          </w:p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pisania rozprawki za i przeciw. Popełniając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zaawansowanego słownictwa i struktur gramatycznych, </w:t>
            </w:r>
          </w:p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rozprawkę, w której przedstawia zalety i wady stołowania się w tzw.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fast foodach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podając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argumenty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przykłady</w:t>
            </w:r>
          </w:p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informacje sformułowane w języku polskim</w:t>
            </w:r>
          </w:p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redaguje wpis na blogu dotyczący marnowania żywności w Polsce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rozprawkę, w której przedstawia zalety i wady stołowania się w tzw.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fast foodach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podając argumenty i przykłady</w:t>
            </w:r>
          </w:p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blogu dotyczący marnowania żywności w Polsce</w:t>
            </w:r>
          </w:p>
        </w:tc>
      </w:tr>
      <w:tr>
        <w:trPr>
          <w:cantSplit w:val="0"/>
          <w:trHeight w:val="36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F">
            <w:pPr>
              <w:spacing w:after="0" w:line="240" w:lineRule="auto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ROZWIJANIE SAMODZIELNOŚCI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poprawianie błędów; prowadzenie notatek; korzystanie ze słownika)</w:t>
            </w:r>
          </w:p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współdziała w grupie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i 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poprawianie błędów; prowadzenie notatek; korzystanie ze słownika)</w:t>
            </w:r>
          </w:p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współdziała w grupie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i z dużą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i regularnie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poprawianie błędów; prowadzenie notatek; korzystanie ze słownika)</w:t>
            </w:r>
          </w:p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współdziała w grupie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poprawianie błędów; prowadzenie notatek; korzystanie ze słownika)</w:t>
            </w:r>
          </w:p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aktywnie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współdziała w grupie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poprawianie błędów; prowadzenie notatek; korzystanie ze słownika)</w:t>
            </w:r>
          </w:p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współdziała w grupie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kontekstu; rozumienie tekstu zawierającego nieznane słowa i zwroty)</w:t>
            </w:r>
          </w:p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672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8 HOW THINGS WORK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</w:t>
            </w:r>
          </w:p>
          <w:p w:rsidR="00000000" w:rsidDel="00000000" w:rsidP="00000000" w:rsidRDefault="00000000" w:rsidRPr="00000000" w14:paraId="0000068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68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68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68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68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</w:t>
            </w:r>
          </w:p>
          <w:p w:rsidR="00000000" w:rsidDel="00000000" w:rsidP="00000000" w:rsidRDefault="00000000" w:rsidRPr="00000000" w14:paraId="0000068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68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Ę</w:t>
            </w:r>
          </w:p>
          <w:p w:rsidR="00000000" w:rsidDel="00000000" w:rsidP="00000000" w:rsidRDefault="00000000" w:rsidRPr="00000000" w14:paraId="0000068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</w:t>
            </w:r>
          </w:p>
          <w:p w:rsidR="00000000" w:rsidDel="00000000" w:rsidP="00000000" w:rsidRDefault="00000000" w:rsidRPr="00000000" w14:paraId="0000068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68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68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68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</w:t>
            </w:r>
          </w:p>
          <w:p w:rsidR="00000000" w:rsidDel="00000000" w:rsidP="00000000" w:rsidRDefault="00000000" w:rsidRPr="00000000" w14:paraId="0000068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</w:t>
            </w:r>
          </w:p>
          <w:p w:rsidR="00000000" w:rsidDel="00000000" w:rsidP="00000000" w:rsidRDefault="00000000" w:rsidRPr="00000000" w14:paraId="0000068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3">
            <w:pPr>
              <w:spacing w:after="0" w:line="24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6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7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9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B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69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F">
            <w:pPr>
              <w:spacing w:after="0" w:line="24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NAUKA I TECHNIKA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NAUKA I TECHNIKA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NAUKA I TECHNIKA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częściowo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NAUKA I TECHNIKA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tematu NAUKA I TECHNIKA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często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stosując słowa i zwroty 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wysokim stopniu pospolitości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korzystaniem z urządzeń technicznych i instrukcjami obsługi</w:t>
            </w:r>
          </w:p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czasowniki złożone</w:t>
            </w:r>
          </w:p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urządzeniami gospodarstwa domowego, wynalazkami i nowymi technologiami;</w:t>
            </w:r>
          </w:p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przyrostki stosowane do tworzenia rzeczowników, czasowników, przymiotników i przysłówków</w:t>
            </w:r>
          </w:p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związane z teoriami i badaniami naukowymi</w:t>
            </w:r>
          </w:p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 służące do opisywania faktów i opinii</w:t>
            </w:r>
          </w:p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używanie tzw.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false friends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(wyrazów o podobnym brzmieniu w języku polskim i angielskim, ale o innym znaczeniu)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doskonale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bezbłędnie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bardzo dobrze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i poprawnie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je stosuje: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5">
            <w:pPr>
              <w:rPr>
                <w:b w:val="1"/>
                <w:strike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zasady tworzenia poniższych zagadnień gramatycznych i potrafi je w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stosować,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nieliczne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zasady tworzenia poniższych zagadnień gramatycznych i używa ich, popełniając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tworzenia poniższych zagadnień gramatycznych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ich zastosowaniem i popełnia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liczne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błędy.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użycie strony biernej</w:t>
            </w:r>
          </w:p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konstrukcje czasownikowe w stronie biernej</w:t>
            </w:r>
          </w:p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konstrukcje bezosobowe w stronie biernej</w:t>
            </w:r>
          </w:p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konstrukcje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/ get sth done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need doing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bogatego zasobu środków językowych: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 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 zasobu środków językowych:</w:t>
            </w:r>
          </w:p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znaczną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zadań sprawdzających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 językowe, 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rozwiązuje zadania sprawdzające znajomość bogatego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C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Transformacje zdań</w:t>
            </w:r>
          </w:p>
          <w:p w:rsidR="00000000" w:rsidDel="00000000" w:rsidP="00000000" w:rsidRDefault="00000000" w:rsidRPr="00000000" w14:paraId="000006ED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Tłumaczenie fragmentów zdań</w:t>
            </w:r>
          </w:p>
          <w:p w:rsidR="00000000" w:rsidDel="00000000" w:rsidP="00000000" w:rsidRDefault="00000000" w:rsidRPr="00000000" w14:paraId="000006EE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Test luk</w:t>
            </w:r>
          </w:p>
          <w:p w:rsidR="00000000" w:rsidDel="00000000" w:rsidP="00000000" w:rsidRDefault="00000000" w:rsidRPr="00000000" w14:paraId="000006EF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Układanie fragmentów zdań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9">
            <w:pPr>
              <w:spacing w:after="0" w:line="240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informacje; określa intencje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informacje; określa intencje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zdecydowaną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główną myśl tekstu; znajduje w tekście określone informacje; określa intencje nadawcy)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określa główną myśl tekstu; znajduje w tekście określone informacje; określa intencje nadawcy)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tylko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 (określa główną myśl tekstu; znajduje w tekście określone informacje; określa intencje nadawcy)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D">
            <w:pPr>
              <w:spacing w:after="0" w:line="240" w:lineRule="auto"/>
              <w:ind w:left="357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E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70F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odpowiada na pytania na podstawie wysłuchanego tekstu</w:t>
            </w:r>
          </w:p>
          <w:p w:rsidR="00000000" w:rsidDel="00000000" w:rsidP="00000000" w:rsidRDefault="00000000" w:rsidRPr="00000000" w14:paraId="0000071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zaznacza właściwą odpowiedź spośród podanych możliwości</w:t>
            </w:r>
          </w:p>
        </w:tc>
      </w:tr>
      <w:tr>
        <w:trPr>
          <w:cantSplit w:val="0"/>
          <w:trHeight w:val="154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  <w:p w:rsidR="00000000" w:rsidDel="00000000" w:rsidP="00000000" w:rsidRDefault="00000000" w:rsidRPr="00000000" w14:paraId="000007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bezbłędnie: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zdecydowaną 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popełniając nieliczne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tylko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E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72F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dopasowuje nagłówki do akapitów</w:t>
            </w:r>
          </w:p>
          <w:p w:rsidR="00000000" w:rsidDel="00000000" w:rsidP="00000000" w:rsidRDefault="00000000" w:rsidRPr="00000000" w14:paraId="0000073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wskazuje zdania prawdziwe i fałszywe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bardzo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poziomie zaawansowanym, uczeń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ustne: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bogaty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</w:t>
            </w:r>
          </w:p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słownictwa i struktur gramatycznych na zaawansowanym poziomie, uczeń: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błędy, w tym błędy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zakłócające komunikację,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stosując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poziomie, </w:t>
            </w:r>
          </w:p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urządzenia techniczne</w:t>
            </w:r>
          </w:p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kryteria, którymi kierują się osoby kupujące nowe urządzenia</w:t>
            </w:r>
          </w:p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obszernie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relacjonuje sytuację, w której ktoś wpadł na innowacyjny pomysł</w:t>
            </w:r>
          </w:p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spekuluje na temat przyszłych wynalazków</w:t>
            </w:r>
          </w:p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obszernie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relacjonuje sytuację, w której musiał poradzić sobie z problemem technicznym</w:t>
            </w:r>
          </w:p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teorie naukowe i odkrycia</w:t>
            </w:r>
          </w:p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możliwości i ograniczeń związanych z badaniami naukowymi</w:t>
            </w:r>
          </w:p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odgrywa dialog: bierze udział w rozmowie ze sprzedawcą sklepu ze sprzętem elektronicznym, w której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rozwija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informacje sformułowane w języku polskim</w:t>
            </w:r>
          </w:p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urządzenia techniczne</w:t>
            </w:r>
          </w:p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kryteria, którymi kierują się osoby kupujące nowe urządzenia</w:t>
            </w:r>
          </w:p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sytuację, w której ktoś wpadł na innowacyjny pomysł</w:t>
            </w:r>
          </w:p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spekuluje na temat przyszłych wynalazków</w:t>
            </w:r>
          </w:p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sytuację, w której musiał poradzić sobie z problemem technicznym</w:t>
            </w:r>
          </w:p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teorie naukowe i odkrycia</w:t>
            </w:r>
          </w:p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możliwości i ograniczeń związanych z badaniami naukowymi</w:t>
            </w:r>
          </w:p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dialog: bierze udział w rozmowie ze sprzedawcą sklepu ze sprzętem elektronicznym, w której odnosi się do podanych kwestii i rozwija je</w:t>
            </w:r>
          </w:p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listu formalnego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 względem językowym wypowiedzi pisemne. Posługując się bardzo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listu formalnego i konstruuje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 względem językowym wypowiedzi pisemne.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struktur gramatycznych na zaawansowanym poziomie: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listu formalnego. Posługując się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bogatym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zakresem słownictwa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truktur gramatycznych na zaawansowanym poziomie oraz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niezakłócające komunikacji: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zasad dotyczących listu formalnego. Popełniając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czasami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na zaawansowanym poziomie:</w:t>
            </w:r>
          </w:p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dotyczące listu formalnego. Popełniając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błędy, w tym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zaawansowanego słownictwa i struktur gramatycznych, </w:t>
            </w:r>
          </w:p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list z zażaleniem w związku ze słabym wyposażeniem technicznym sal w szkole językowej, w którym omawia oba elementy tematu i podaje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przykłady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argumenty</w:t>
            </w:r>
          </w:p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informacje sformułowane w języku polskim</w:t>
            </w:r>
          </w:p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list z zażaleniem w związku ze słabym wyposażeniem technicznym sal w szkole językowej, w którym omawia oba elementy tematu i podaje przykłady oraz argumenty</w:t>
            </w:r>
          </w:p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D">
            <w:pPr>
              <w:spacing w:after="0" w:line="240" w:lineRule="auto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ROZWIJANIE SAMODZIELNOŚCI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(np. korzystanie ze słownika, prowadzenie notatek, zapamiętywanie nowych wyrazów, poprawianie błędów)</w:t>
            </w:r>
          </w:p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(np. domyślanie się znaczenia wyrazów z kontekstu, rozumienie tekstu zawierającego nieznane słowa i zwroty) oraz strategie kompensacyjne (np. definicji)</w:t>
            </w:r>
          </w:p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(np. korzystanie ze słownika, prowadzenie notatek, zapamiętywanie nowych wyrazów, poprawianie błędów)</w:t>
            </w:r>
          </w:p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często i z dużą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rozwiniętą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świadomość językową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 i regularnie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aktywnie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i 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aktywnie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często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Dodatkowe treści biologiczno-chemiczne realizowane w klasach B:</w:t>
      </w:r>
      <w:r w:rsidDel="00000000" w:rsidR="00000000" w:rsidRPr="00000000">
        <w:rPr>
          <w:rtl w:val="0"/>
        </w:rPr>
      </w:r>
    </w:p>
    <w:tbl>
      <w:tblPr>
        <w:tblStyle w:val="Table5"/>
        <w:tblW w:w="1530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4"/>
        <w:gridCol w:w="2608"/>
        <w:gridCol w:w="58"/>
        <w:gridCol w:w="2551"/>
        <w:gridCol w:w="2835"/>
        <w:gridCol w:w="2835"/>
        <w:gridCol w:w="2693"/>
        <w:tblGridChange w:id="0">
          <w:tblGrid>
            <w:gridCol w:w="1724"/>
            <w:gridCol w:w="2608"/>
            <w:gridCol w:w="58"/>
            <w:gridCol w:w="2551"/>
            <w:gridCol w:w="2835"/>
            <w:gridCol w:w="2835"/>
            <w:gridCol w:w="2693"/>
          </w:tblGrid>
        </w:tblGridChange>
      </w:tblGrid>
      <w:tr>
        <w:trPr>
          <w:cantSplit w:val="0"/>
          <w:trHeight w:val="1032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F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TREŚCI BIOLOGICZNE</w:t>
            </w:r>
          </w:p>
          <w:p w:rsidR="00000000" w:rsidDel="00000000" w:rsidP="00000000" w:rsidRDefault="00000000" w:rsidRPr="00000000" w14:paraId="000007B0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1">
            <w:pPr>
              <w:spacing w:after="20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Ocenę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niedostateczną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otrzymuje uczeń, który nie spełnia wymagań edukacyjnych niezbędnych do uzyskania oceny dopuszczającej.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9">
            <w:pPr>
              <w:spacing w:after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CELUJĄCA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B">
            <w:pPr>
              <w:spacing w:after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BARDZO DOBRA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C">
            <w:pPr>
              <w:spacing w:after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DOBRA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D">
            <w:pPr>
              <w:spacing w:after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DOSTATETCZNA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E">
            <w:pPr>
              <w:spacing w:after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DOPUSZCZAJĄCA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  <w:p w:rsidR="00000000" w:rsidDel="00000000" w:rsidP="00000000" w:rsidRDefault="00000000" w:rsidRPr="00000000" w14:paraId="000007C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2">
            <w:pPr>
              <w:spacing w:after="20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PODSTAWOWE SŁOWNICTWO BIOLOGICZNE I CHEMICZNE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4">
            <w:pPr>
              <w:spacing w:after="20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PODSTAWOWE SŁOWNICTWO BIOLOGICZNE I CHEMICZNE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5">
            <w:pPr>
              <w:spacing w:after="20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PODSTAWOWE SŁOWNICTWO BIOLOGICZNE I CHEMICZNE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6">
            <w:pPr>
              <w:spacing w:after="20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PODSTAWOWE SŁOWNICTWO BIOLOGICZNE I CHEMICZNE i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7">
            <w:pPr>
              <w:spacing w:after="20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PODSTAWOWE SŁOWNICTWO BIOLOGICZNE I CHEMICZNE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9">
            <w:pPr>
              <w:numPr>
                <w:ilvl w:val="0"/>
                <w:numId w:val="3"/>
              </w:numPr>
              <w:spacing w:after="0" w:line="276" w:lineRule="auto"/>
              <w:ind w:left="1434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Podstawowe słownictwo biologiczne i chemiczne</w:t>
            </w:r>
          </w:p>
          <w:p w:rsidR="00000000" w:rsidDel="00000000" w:rsidP="00000000" w:rsidRDefault="00000000" w:rsidRPr="00000000" w14:paraId="000007CA">
            <w:pPr>
              <w:numPr>
                <w:ilvl w:val="0"/>
                <w:numId w:val="3"/>
              </w:numPr>
              <w:spacing w:after="0" w:line="276" w:lineRule="auto"/>
              <w:ind w:left="1434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Podstawowe pierwiastki chemiczne</w:t>
            </w:r>
          </w:p>
          <w:p w:rsidR="00000000" w:rsidDel="00000000" w:rsidP="00000000" w:rsidRDefault="00000000" w:rsidRPr="00000000" w14:paraId="000007CB">
            <w:pPr>
              <w:numPr>
                <w:ilvl w:val="0"/>
                <w:numId w:val="3"/>
              </w:numPr>
              <w:spacing w:after="0" w:line="276" w:lineRule="auto"/>
              <w:ind w:left="1434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Główne związki chemiczne i ich zastosowanie</w:t>
            </w:r>
          </w:p>
          <w:p w:rsidR="00000000" w:rsidDel="00000000" w:rsidP="00000000" w:rsidRDefault="00000000" w:rsidRPr="00000000" w14:paraId="000007CC">
            <w:pPr>
              <w:spacing w:after="0" w:line="276" w:lineRule="auto"/>
              <w:ind w:left="1074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  <w:p w:rsidR="00000000" w:rsidDel="00000000" w:rsidP="00000000" w:rsidRDefault="00000000" w:rsidRPr="00000000" w14:paraId="000007D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5">
            <w:pPr>
              <w:spacing w:after="20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KOMÓRKA ROŚLINNA I ZWIERZĘCA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6">
            <w:pPr>
              <w:spacing w:after="20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KOMÓRKA ROŚLINNA I ZWIERZĘCA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8">
            <w:pPr>
              <w:spacing w:after="20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KOMÓRKA ROŚLINNA I ZWIERZĘCA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9">
            <w:pPr>
              <w:spacing w:after="20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KOMÓRKA ROŚLINNA I ZWIERZĘCA i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A">
            <w:pPr>
              <w:spacing w:after="20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PODSTAWOWE KOMÓRKA ROŚLINNA I ZWIERZĘCA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C">
            <w:pPr>
              <w:numPr>
                <w:ilvl w:val="0"/>
                <w:numId w:val="3"/>
              </w:numPr>
              <w:spacing w:after="0" w:line="276" w:lineRule="auto"/>
              <w:ind w:left="1434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Opis komórki roślinnej i zwierzęcej, podobieństwa i różnice</w:t>
            </w:r>
          </w:p>
          <w:p w:rsidR="00000000" w:rsidDel="00000000" w:rsidP="00000000" w:rsidRDefault="00000000" w:rsidRPr="00000000" w14:paraId="000007DD">
            <w:pPr>
              <w:numPr>
                <w:ilvl w:val="0"/>
                <w:numId w:val="3"/>
              </w:numPr>
              <w:spacing w:after="0" w:line="276" w:lineRule="auto"/>
              <w:ind w:left="1434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Główne organy wewnętrzne człowieka i ich funkcje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SŁOWNICTWO/PROJEKT </w:t>
            </w:r>
          </w:p>
          <w:p w:rsidR="00000000" w:rsidDel="00000000" w:rsidP="00000000" w:rsidRDefault="00000000" w:rsidRPr="00000000" w14:paraId="000007E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6">
            <w:pPr>
              <w:spacing w:after="20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BUDOWA ROŚLIN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 Bardzo dobra ustna prezentacja projektu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7">
            <w:pPr>
              <w:spacing w:after="20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BUDOWA ROŚLIN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 Bardzo dobra ustna prezentacja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9">
            <w:pPr>
              <w:spacing w:after="20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BUDOWA ROŚLIN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 Dobra prezentacja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A">
            <w:pPr>
              <w:spacing w:after="20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BUDOWA ROŚLIN i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 Poprawna prezentacja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B">
            <w:pPr>
              <w:spacing w:after="20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BUDOWA ROŚLIN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zastosowaniem. Słaba prezentacja projektu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D">
            <w:pPr>
              <w:numPr>
                <w:ilvl w:val="0"/>
                <w:numId w:val="3"/>
              </w:numPr>
              <w:spacing w:after="0" w:line="276" w:lineRule="auto"/>
              <w:ind w:left="1434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Budowa roślin</w:t>
            </w:r>
          </w:p>
          <w:p w:rsidR="00000000" w:rsidDel="00000000" w:rsidP="00000000" w:rsidRDefault="00000000" w:rsidRPr="00000000" w14:paraId="000007EE">
            <w:pPr>
              <w:numPr>
                <w:ilvl w:val="0"/>
                <w:numId w:val="3"/>
              </w:numPr>
              <w:spacing w:after="0" w:line="276" w:lineRule="auto"/>
              <w:ind w:left="1434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Typy owoców, liści, kwiatostanów</w:t>
            </w:r>
          </w:p>
          <w:p w:rsidR="00000000" w:rsidDel="00000000" w:rsidP="00000000" w:rsidRDefault="00000000" w:rsidRPr="00000000" w14:paraId="000007EF">
            <w:pPr>
              <w:numPr>
                <w:ilvl w:val="0"/>
                <w:numId w:val="3"/>
              </w:numPr>
              <w:spacing w:after="0" w:line="276" w:lineRule="auto"/>
              <w:ind w:left="1434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Rodzaje ziół i ich zastosowanie</w:t>
            </w:r>
          </w:p>
          <w:p w:rsidR="00000000" w:rsidDel="00000000" w:rsidP="00000000" w:rsidRDefault="00000000" w:rsidRPr="00000000" w14:paraId="000007F0">
            <w:pPr>
              <w:spacing w:after="0" w:line="276" w:lineRule="auto"/>
              <w:ind w:left="143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F6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7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0"/>
      <w:numFmt w:val="decimal"/>
      <w:lvlText w:val="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msonormal0" w:customStyle="1">
    <w:name w:val="msonormal"/>
    <w:basedOn w:val="Normalny"/>
    <w:rsid w:val="005B3F8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5B3F8E"/>
    <w:pPr>
      <w:spacing w:after="200" w:line="240" w:lineRule="auto"/>
    </w:pPr>
    <w:rPr>
      <w:rFonts w:ascii="Calibri" w:cs="Times New Roman" w:eastAsia="Times New Roman" w:hAnsi="Calibri"/>
      <w:sz w:val="20"/>
      <w:szCs w:val="20"/>
      <w:lang w:eastAsia="pl-PL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5B3F8E"/>
    <w:rPr>
      <w:rFonts w:ascii="Calibri" w:cs="Times New Roman" w:eastAsia="Times New Roman" w:hAnsi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 w:val="1"/>
    <w:unhideWhenUsed w:val="1"/>
    <w:rsid w:val="005B3F8E"/>
    <w:pPr>
      <w:tabs>
        <w:tab w:val="center" w:pos="4536"/>
        <w:tab w:val="right" w:pos="9072"/>
      </w:tabs>
      <w:spacing w:after="0" w:line="240" w:lineRule="auto"/>
    </w:pPr>
    <w:rPr>
      <w:rFonts w:ascii="Calibri" w:cs="Times New Roman" w:eastAsia="Times New Roman" w:hAnsi="Calibri"/>
      <w:lang w:eastAsia="pl-PL"/>
    </w:r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5B3F8E"/>
    <w:rPr>
      <w:rFonts w:ascii="Calibri" w:cs="Times New Roman" w:eastAsia="Times New Roman" w:hAnsi="Calibri"/>
      <w:lang w:eastAsia="pl-PL"/>
    </w:rPr>
  </w:style>
  <w:style w:type="paragraph" w:styleId="Stopka">
    <w:name w:val="footer"/>
    <w:basedOn w:val="Normalny"/>
    <w:link w:val="StopkaZnak"/>
    <w:uiPriority w:val="99"/>
    <w:semiHidden w:val="1"/>
    <w:unhideWhenUsed w:val="1"/>
    <w:rsid w:val="005B3F8E"/>
    <w:pPr>
      <w:tabs>
        <w:tab w:val="center" w:pos="4536"/>
        <w:tab w:val="right" w:pos="9072"/>
      </w:tabs>
      <w:spacing w:after="0" w:line="240" w:lineRule="auto"/>
    </w:pPr>
    <w:rPr>
      <w:rFonts w:ascii="Calibri" w:cs="Times New Roman" w:eastAsia="Times New Roman" w:hAnsi="Calibri"/>
      <w:lang w:eastAsia="pl-PL"/>
    </w:r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5B3F8E"/>
    <w:rPr>
      <w:rFonts w:ascii="Calibri" w:cs="Times New Roman" w:eastAsia="Times New Roman" w:hAnsi="Calibri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5B3F8E"/>
    <w:pPr>
      <w:spacing w:line="276" w:lineRule="auto"/>
    </w:pPr>
    <w:rPr>
      <w:rFonts w:eastAsiaTheme="minorEastAsia"/>
      <w:color w:val="5a5a5a" w:themeColor="text1" w:themeTint="0000A5"/>
      <w:spacing w:val="15"/>
      <w:lang w:eastAsia="pl-PL"/>
    </w:rPr>
  </w:style>
  <w:style w:type="character" w:styleId="PodtytuZnak" w:customStyle="1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0000A5"/>
      <w:spacing w:val="15"/>
      <w:lang w:eastAsia="pl-PL"/>
    </w:rPr>
  </w:style>
  <w:style w:type="paragraph" w:styleId="Tytu">
    <w:name w:val="Title"/>
    <w:basedOn w:val="Normalny"/>
    <w:next w:val="Podtytu"/>
    <w:link w:val="TytuZnak"/>
    <w:qFormat w:val="1"/>
    <w:rsid w:val="005B3F8E"/>
    <w:pPr>
      <w:suppressAutoHyphens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6"/>
      <w:szCs w:val="20"/>
      <w:lang w:eastAsia="ar-SA"/>
    </w:rPr>
  </w:style>
  <w:style w:type="character" w:styleId="TytuZnak" w:customStyle="1">
    <w:name w:val="Tytuł Znak"/>
    <w:basedOn w:val="Domylnaczcionkaakapitu"/>
    <w:link w:val="Tytu"/>
    <w:rsid w:val="005B3F8E"/>
    <w:rPr>
      <w:rFonts w:ascii="Times New Roman" w:cs="Times New Roman" w:eastAsia="Times New Roman" w:hAnsi="Times New Roman"/>
      <w:b w:val="1"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 w:val="1"/>
    <w:unhideWhenUsed w:val="1"/>
    <w:rsid w:val="005B3F8E"/>
    <w:pPr>
      <w:spacing w:after="120" w:line="48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Tekstpodstawowy2Znak" w:customStyle="1">
    <w:name w:val="Tekst podstawowy 2 Znak"/>
    <w:basedOn w:val="Domylnaczcionkaakapitu"/>
    <w:link w:val="Tekstpodstawowy2"/>
    <w:semiHidden w:val="1"/>
    <w:rsid w:val="005B3F8E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B3F8E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B3F8E"/>
    <w:rPr>
      <w:rFonts w:ascii="Calibri" w:cs="Times New Roman" w:eastAsia="Times New Roman" w:hAnsi="Calibri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B3F8E"/>
    <w:pPr>
      <w:spacing w:after="0" w:line="240" w:lineRule="auto"/>
    </w:pPr>
    <w:rPr>
      <w:rFonts w:ascii="Tahoma" w:cs="Tahoma" w:eastAsia="Times New Roman" w:hAnsi="Tahoma"/>
      <w:sz w:val="16"/>
      <w:szCs w:val="16"/>
      <w:lang w:eastAsia="pl-PL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B3F8E"/>
    <w:rPr>
      <w:rFonts w:ascii="Tahoma" w:cs="Tahoma" w:eastAsia="Times New Roman" w:hAnsi="Tahoma"/>
      <w:sz w:val="16"/>
      <w:szCs w:val="16"/>
      <w:lang w:eastAsia="pl-PL"/>
    </w:rPr>
  </w:style>
  <w:style w:type="paragraph" w:styleId="Bezodstpw">
    <w:name w:val="No Spacing"/>
    <w:uiPriority w:val="1"/>
    <w:qFormat w:val="1"/>
    <w:rsid w:val="005B3F8E"/>
    <w:pPr>
      <w:spacing w:after="0" w:line="240" w:lineRule="auto"/>
    </w:pPr>
    <w:rPr>
      <w:rFonts w:ascii="Calibri" w:cs="Times New Roman" w:eastAsia="Times New Roman" w:hAnsi="Calibri"/>
      <w:lang w:eastAsia="pl-PL"/>
    </w:rPr>
  </w:style>
  <w:style w:type="paragraph" w:styleId="Akapitzlist">
    <w:name w:val="List Paragraph"/>
    <w:basedOn w:val="Normalny"/>
    <w:uiPriority w:val="34"/>
    <w:qFormat w:val="1"/>
    <w:rsid w:val="005B3F8E"/>
    <w:pPr>
      <w:spacing w:after="200" w:line="276" w:lineRule="auto"/>
      <w:ind w:left="720"/>
      <w:contextualSpacing w:val="1"/>
    </w:pPr>
    <w:rPr>
      <w:rFonts w:ascii="Calibri" w:cs="Times New Roman" w:eastAsia="Times New Roman" w:hAnsi="Calibri"/>
      <w:lang w:eastAsia="pl-PL"/>
    </w:rPr>
  </w:style>
  <w:style w:type="paragraph" w:styleId="Akapitzlist1" w:customStyle="1">
    <w:name w:val="Akapit z listą1"/>
    <w:basedOn w:val="Normalny"/>
    <w:rsid w:val="005B3F8E"/>
    <w:pPr>
      <w:spacing w:after="200" w:line="276" w:lineRule="auto"/>
      <w:ind w:left="720"/>
    </w:pPr>
    <w:rPr>
      <w:rFonts w:ascii="Calibri" w:cs="Times New Roman" w:eastAsia="Times New Roman" w:hAnsi="Calibri"/>
    </w:rPr>
  </w:style>
  <w:style w:type="paragraph" w:styleId="Akapitzlist2" w:customStyle="1">
    <w:name w:val="Akapit z listą2"/>
    <w:basedOn w:val="Normalny"/>
    <w:rsid w:val="005B3F8E"/>
    <w:pPr>
      <w:spacing w:after="200" w:line="276" w:lineRule="auto"/>
      <w:ind w:left="720"/>
    </w:pPr>
    <w:rPr>
      <w:rFonts w:ascii="Calibri" w:cs="Times New Roman" w:eastAsia="Times New Roman" w:hAnsi="Calibri"/>
    </w:rPr>
  </w:style>
  <w:style w:type="character" w:styleId="TekstkomentarzaZnak1" w:customStyle="1">
    <w:name w:val="Tekst komentarza Znak1"/>
    <w:basedOn w:val="Domylnaczcionkaakapitu"/>
    <w:uiPriority w:val="99"/>
    <w:semiHidden w:val="1"/>
    <w:rsid w:val="005B3F8E"/>
    <w:rPr>
      <w:rFonts w:ascii="Calibri" w:cs="Times New Roman" w:eastAsia="Times New Roman" w:hAnsi="Calibri" w:hint="default"/>
      <w:sz w:val="20"/>
      <w:szCs w:val="20"/>
      <w:lang w:eastAsia="pl-PL"/>
    </w:rPr>
  </w:style>
  <w:style w:type="character" w:styleId="TematkomentarzaZnak1" w:customStyle="1">
    <w:name w:val="Temat komentarza Znak1"/>
    <w:basedOn w:val="TekstkomentarzaZnak1"/>
    <w:uiPriority w:val="99"/>
    <w:semiHidden w:val="1"/>
    <w:rsid w:val="005B3F8E"/>
    <w:rPr>
      <w:rFonts w:ascii="Calibri" w:cs="Times New Roman" w:eastAsia="Times New Roman" w:hAnsi="Calibri" w:hint="default"/>
      <w:b w:val="1"/>
      <w:bCs w:val="1"/>
      <w:sz w:val="20"/>
      <w:szCs w:val="20"/>
      <w:lang w:eastAsia="pl-PL"/>
    </w:rPr>
  </w:style>
  <w:style w:type="character" w:styleId="st" w:customStyle="1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line="276" w:lineRule="auto"/>
    </w:pPr>
    <w:rPr>
      <w:color w:val="5a5a5a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2021-09-30T15:36:00Z</dcterms:created>
  <dc:creator>NTB</dc:creator>
</cp:coreProperties>
</file>